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48" w:rsidRDefault="00783C48">
      <w:pPr>
        <w:pStyle w:val="Naslov1"/>
        <w:rPr>
          <w:rFonts w:ascii="Cambria" w:hAnsi="Cambria"/>
        </w:rPr>
      </w:pPr>
      <w:bookmarkStart w:id="0" w:name="_GoBack"/>
      <w:bookmarkEnd w:id="0"/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205E5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F0734C">
        <w:rPr>
          <w:rFonts w:ascii="Cambria" w:hAnsi="Cambria"/>
          <w:sz w:val="24"/>
          <w:lang w:val="hr-HR"/>
        </w:rPr>
        <w:t>4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Urbroj: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5D5099">
        <w:rPr>
          <w:rFonts w:ascii="Cambria" w:hAnsi="Cambria"/>
          <w:sz w:val="24"/>
          <w:lang w:val="hr-HR"/>
        </w:rPr>
        <w:t>4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Desinić,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D205E5">
        <w:rPr>
          <w:rFonts w:ascii="Cambria" w:hAnsi="Cambria"/>
          <w:sz w:val="24"/>
          <w:lang w:val="hr-HR"/>
        </w:rPr>
        <w:t>1</w:t>
      </w:r>
      <w:r w:rsidR="00F0734C">
        <w:rPr>
          <w:rFonts w:ascii="Cambria" w:hAnsi="Cambria"/>
          <w:sz w:val="24"/>
          <w:lang w:val="hr-HR"/>
        </w:rPr>
        <w:t>9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kolovoza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Prejca, Desinić</w:t>
      </w:r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MJESTO RADA: Osnovna škola Đure Prejca Desinić, Ratkajeva 8, 49216 Desinić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RADNO MJESTO ZA KOJE SE RASPISUJE NATJEČAJ:  </w:t>
      </w:r>
      <w:r w:rsidR="005D5099">
        <w:rPr>
          <w:rFonts w:ascii="Cambria" w:hAnsi="Cambria"/>
          <w:sz w:val="24"/>
          <w:szCs w:val="24"/>
          <w:lang w:val="hr-HR"/>
        </w:rPr>
        <w:t>STRUČNE SURADNICE, KNJIŽNIČARKE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TJEDNO RADNO VRIJEME: </w:t>
      </w:r>
      <w:r w:rsidR="005D5099">
        <w:rPr>
          <w:rFonts w:ascii="Cambria" w:hAnsi="Cambria"/>
          <w:sz w:val="24"/>
          <w:szCs w:val="24"/>
          <w:lang w:val="hr-HR"/>
        </w:rPr>
        <w:t>40</w:t>
      </w:r>
      <w:r w:rsidRPr="00964D73">
        <w:rPr>
          <w:rFonts w:ascii="Cambria" w:hAnsi="Cambria"/>
          <w:sz w:val="24"/>
          <w:szCs w:val="24"/>
          <w:lang w:val="hr-HR"/>
        </w:rPr>
        <w:t xml:space="preserve">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neodređeno, 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((N.N.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 xml:space="preserve">87/08., 86/09., 92/10., 105/10., 90/11., 16/12., 86/12., 126./12., </w:t>
      </w:r>
      <w:r w:rsidRPr="00964D73">
        <w:rPr>
          <w:rFonts w:ascii="Cambria" w:hAnsi="Cambria"/>
          <w:sz w:val="24"/>
          <w:szCs w:val="24"/>
          <w:lang w:val="hr-HR"/>
        </w:rPr>
        <w:lastRenderedPageBreak/>
        <w:t>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Isprave se prilažu u neovjerenoj preslici a nakon odabira kandidata, a prije potpisivanja ugovora o radu, odabrani kandidat bit će pozvan na dostavu originala ili ovjerene preslike.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Za izabranog kandidata tražit će se provjera vjerodostojnosti isprave o stupnju obrazovanja od nadležne obrazovne institucije.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r>
        <w:rPr>
          <w:sz w:val="24"/>
          <w:szCs w:val="24"/>
        </w:rPr>
        <w:t>Kandidat koji je stekao inozemnu obrazovnu kvalifikaciju u inozemstvu dužan je uz projavu na natječaj priložiti rješenje određenog visokog učilišta o priznavanju potpune istovrijednosti u skladu sa Zakonom o proznavanju istovrijednosti stranih školskih svjedodžbi i diploma (NN 57/96 i 21/00.) ili rješenje Agencije za znanost i visoko obrazovanje o stručnom</w:t>
      </w:r>
      <w:r w:rsidR="00F732B7">
        <w:rPr>
          <w:sz w:val="24"/>
          <w:szCs w:val="24"/>
        </w:rPr>
        <w:t xml:space="preserve"> priznavanju inozemne visokoškolske kvalifikacije u skladu sa Zakonom o priznavanju inozemnih obrazovnih kvalifikacija (NN. 158/03., 198/03., 138/06. i 45/11.), te u skladu sa Zakonom o reguliranim profesijama i priznavanju inozemnih  stručnih kvalifikacija (NN. 82/15.) rješenje Ministarstva znanosti i obrazovanja o priznavanju inozemne stručne kvalifikacije radi pristupa reguliranoj profesiji.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TESTIRANJE KANDIDATA: sukladno Pravilniku o načinu i postupku kojim se svim kandidatima za zapošljavanje osigurava jednaka dostupnost javnim službama pod jednakim uvjetima, te vrednovanje kandidata prijavljenih na natječaj u Osnovnoj školi Đure Prejca Desinić za candidate na natječaju obavezno je testiranje.</w:t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Pravni izvori te sadržaj i način testiranja za pripremu kandidata/kinja za testiranje bit će objavljeni na mrežnoj stranici  Osnovne škole Đure Prejca Desinić</w:t>
      </w:r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Vrijeme i mjesto održavanja testiranja te rok za objavu vremena i mjesta testiranja bit će objavljeni na web stranici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>ROK ZA PODNOŠENJE PRIJAVA: 8 dana od dana objave na mrežnoj stranici i oglasnoj ploči Hrvatskog zavoda za zapošljavanje i mrežnoj stranici i oglasnoj ploči Škole.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>NAČIN DOSTAVLJANJA PRIJAVE: Prijave na natječaj s dokazima o ispunjavanju uvjeta propisanih iz natječaja mogu se dostaviti osobno u tajništvo Škole</w:t>
      </w:r>
      <w:r w:rsidR="00250FBD">
        <w:rPr>
          <w:sz w:val="24"/>
          <w:szCs w:val="24"/>
        </w:rPr>
        <w:t xml:space="preserve"> ili poštom uz naznaku”za natječaj za radon mjesto učitelja razredne nastave”.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ADRESA ZA DOSTAVU PRIJAVA POŠTOM: Osnovna škola Đure Prejca Desinić, Ratkajeva 8, 49216 Desinić.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VRIJEME I NAČIN OBJAVE REZULTATA NATJEČAJA: Rezultati natječaja bit će objavljeni u roku od 15 dana od dana davanja suglasnosti Školskog odbora ravnateljici za zapošljavanje odabranog kandidata.</w:t>
      </w: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Rezultati natječaja bit će objavljeni na web stranici Škole.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Na natječaj se mogu prijaviti osobe oba spola (čl. 13. st. 2. Zakona o ravnopravnosti spolova).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Kandidatom prijavljenim na natječaj smatrat će se samo osoba koja je podnijela pravovremenu i potpunu prijavu na način utvrđen ovim natječajem te ispunjava formalne uvjete iz natječaja.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Kandidati koji nisu podnijeli pravovremenu i potpunu prijavu ili ne ispunjavaju formalne uvjete iz javnog natječaj</w:t>
      </w:r>
      <w:r w:rsidR="00283A71">
        <w:rPr>
          <w:sz w:val="24"/>
          <w:szCs w:val="24"/>
        </w:rPr>
        <w:t>a, ne smatraju se kandidatima prijavljenim na javni natječaj, o čemu će biti pisano obaviješteni.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Način i postupak odabira kandidata na natječaj propisan je Pravilnikom o načinu i postupku kojim se svim kandidatima za zapošljavanje osigurava jednaka dostupnost javnim službama pod jednakim uvjetima, te vrednovanje kandidata prijavljenih na natječaj u Osnovnoj školi Đure Prejca  Desinić koji se nalazi na web stranici Škole.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Podatci koje Osnovna škola Đure Prejca Desinić prikupi od kandidata tijekom natječajnog postupka koristit će se i dalje obrađivati u skladu s propisima koji reguliraju daljnju obradu osobnih podataka a u svrhu sklapanja ugovora o radu, kontaktiranja i objave na internetskim  stranicama i oglasnoj ploči.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>U skladu s uredbom Europske unije 2016/679 Europskog parlamenta  i Vijeća od 27. Travnja 2016. Godine te Zakonom o provedbi Opće uredbe  o zaštiti osobnih podataka (NN. 42/18.), podnošenjem  prijave na natječaj smatra se da je kandidat suglasan da se njegovi podatci obrađuju samo u potrebnom obimu</w:t>
      </w:r>
      <w:r w:rsidR="00F0734C">
        <w:rPr>
          <w:sz w:val="24"/>
          <w:szCs w:val="24"/>
        </w:rPr>
        <w:t xml:space="preserve"> i u svrhu potrebe natječaja od trane ovlaštenih osoba za provedbu natječaja.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Svwe pristigle prijave biti će zaštićene od pristupa neovlaštenih osoba te pohranjene na sigurno mjesto i čuvane u skladu s uvjetima i rokovima predviđenim zakonskim propisima, Pravilnikom o zaštiti i obradi arhivskog i registraturnog gradiva i odluka voditelja obrade.</w:t>
      </w:r>
      <w:r w:rsidR="00283A71">
        <w:rPr>
          <w:sz w:val="24"/>
          <w:szCs w:val="24"/>
        </w:rPr>
        <w:t xml:space="preserve">  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Dostavlja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1. Mrežna  stranica i oglasna ploča Osnovne škole Đure Prejca Desinić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>2. Mrežna stranica i oglasna ploča Hrvatskog zavoda za zapošljavanje</w:t>
      </w:r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Anica Karažija, mag. prim. educ.</w:t>
      </w:r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51666"/>
    <w:rsid w:val="00362FB7"/>
    <w:rsid w:val="00382683"/>
    <w:rsid w:val="00383B9B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557910"/>
    <w:rsid w:val="005A1F5B"/>
    <w:rsid w:val="005C3201"/>
    <w:rsid w:val="005C75EB"/>
    <w:rsid w:val="005D5099"/>
    <w:rsid w:val="005E1035"/>
    <w:rsid w:val="00620C50"/>
    <w:rsid w:val="00636F23"/>
    <w:rsid w:val="006446FC"/>
    <w:rsid w:val="00646CB3"/>
    <w:rsid w:val="006748F2"/>
    <w:rsid w:val="006A45DE"/>
    <w:rsid w:val="006B442E"/>
    <w:rsid w:val="006C1B0D"/>
    <w:rsid w:val="007360C2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F3A52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CCF30-E18E-4527-8A62-425AF85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Mirjana Smičić Slovenec</cp:lastModifiedBy>
  <cp:revision>2</cp:revision>
  <cp:lastPrinted>2019-08-19T07:09:00Z</cp:lastPrinted>
  <dcterms:created xsi:type="dcterms:W3CDTF">2019-08-19T12:35:00Z</dcterms:created>
  <dcterms:modified xsi:type="dcterms:W3CDTF">2019-08-19T12:35:00Z</dcterms:modified>
</cp:coreProperties>
</file>