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DD" w:rsidRDefault="00A476DD">
      <w:pPr>
        <w:spacing w:after="0" w:line="240" w:lineRule="auto"/>
        <w:jc w:val="center"/>
      </w:pPr>
      <w:bookmarkStart w:id="0" w:name="_GoBack"/>
      <w:bookmarkEnd w:id="0"/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7350EE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KRITERIJI PRAĆENJA I OCJENJIVANJA</w:t>
      </w:r>
    </w:p>
    <w:p w:rsidR="00A476DD" w:rsidRDefault="007350E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A476DD" w:rsidRDefault="00A476DD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A476DD" w:rsidRDefault="007350EE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:rsidR="00A476DD" w:rsidRDefault="00A476DD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A476DD" w:rsidRDefault="007350EE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Učiteljica: Ivana Šimunić Krklec</w:t>
      </w: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A476D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476DD" w:rsidRDefault="007350E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KRITERIJI PRAĆENJA I OCJENJIVANJA</w:t>
      </w:r>
    </w:p>
    <w:p w:rsidR="00A476DD" w:rsidRDefault="00A476DD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A476DD" w:rsidRDefault="007350EE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:rsidR="00A476DD" w:rsidRDefault="00A476DD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A476DD" w:rsidRDefault="007350EE">
      <w:pPr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:rsidR="00A476DD" w:rsidRDefault="007350EE">
      <w:pPr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početku školske godine treba napraviti inicijalni uvid u učenička  znanja i sposobnosti kako bismo imal</w:t>
      </w:r>
      <w:r>
        <w:rPr>
          <w:rFonts w:cstheme="minorHAnsi"/>
          <w:sz w:val="24"/>
          <w:szCs w:val="24"/>
        </w:rPr>
        <w:t>i ishodišnu točku od koje ćemo nastaviti pratiti rad te na koju ćemo se moći referirati tijekom školske godine. Pomoću inicijalnog uvida uvidjet ćemo napredak učenika i lako ćemo ocijeniti učenika s obzirom na njegov osobni napredak.</w:t>
      </w:r>
    </w:p>
    <w:p w:rsidR="00A476DD" w:rsidRDefault="007350EE">
      <w:pPr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Prilikom ocjenjivanja</w:t>
      </w:r>
      <w:r>
        <w:rPr>
          <w:rFonts w:cstheme="minorHAnsi"/>
          <w:sz w:val="24"/>
          <w:szCs w:val="24"/>
        </w:rPr>
        <w:t xml:space="preserve"> treba osigurati podjednake mogućnosti za učenike, poštovati učenikovu osobnost i dati svakom učeniku jednaku priliku.</w:t>
      </w:r>
    </w:p>
    <w:p w:rsidR="00A476DD" w:rsidRDefault="007350EE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Kriteriji praćenja i ocjenjivanja koji slijede izrađeni su prema </w:t>
      </w:r>
      <w:r>
        <w:rPr>
          <w:rFonts w:cstheme="minorHAnsi"/>
          <w:i/>
          <w:sz w:val="24"/>
          <w:szCs w:val="24"/>
        </w:rPr>
        <w:t>revidiranoj Bloomovoj taksonomiji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znanja (1956.) (</w:t>
      </w:r>
      <w:r>
        <w:rPr>
          <w:rFonts w:cstheme="minorHAnsi"/>
          <w:i/>
          <w:iCs/>
          <w:sz w:val="24"/>
          <w:szCs w:val="24"/>
        </w:rPr>
        <w:t xml:space="preserve">Andersen i Krathwohl, </w:t>
      </w:r>
      <w:r>
        <w:rPr>
          <w:rFonts w:cstheme="minorHAnsi"/>
          <w:i/>
          <w:iCs/>
          <w:sz w:val="24"/>
          <w:szCs w:val="24"/>
        </w:rPr>
        <w:t>2001</w:t>
      </w:r>
      <w:r>
        <w:rPr>
          <w:rFonts w:cstheme="minorHAnsi"/>
          <w:sz w:val="24"/>
          <w:szCs w:val="24"/>
        </w:rPr>
        <w:t xml:space="preserve">.). U </w:t>
      </w:r>
      <w:r>
        <w:rPr>
          <w:rFonts w:cstheme="minorHAnsi"/>
          <w:i/>
          <w:sz w:val="24"/>
          <w:szCs w:val="24"/>
        </w:rPr>
        <w:t>revidiranoj Bloomovoj taksonomiji znanja</w:t>
      </w:r>
      <w:r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:rsidR="00A476DD" w:rsidRDefault="007350EE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 je cilj školova</w:t>
      </w:r>
      <w:r>
        <w:rPr>
          <w:rFonts w:cstheme="minorHAnsi"/>
          <w:sz w:val="24"/>
          <w:szCs w:val="24"/>
        </w:rPr>
        <w:t>nja priprema učenika za rješavanje problema s kojima će se susretati u svakodnevnom životu, za rješavanje tih složenih problema nije dovoljno dosjećanje i reprodukcija, nužno je razvijati njihove sveukupne potencijale. Stoga je važno poticati ih da koriste</w:t>
      </w:r>
      <w:r>
        <w:rPr>
          <w:rFonts w:cstheme="minorHAnsi"/>
          <w:sz w:val="24"/>
          <w:szCs w:val="24"/>
        </w:rPr>
        <w:t xml:space="preserve"> širok spektar intelektualnih sposobnosti. </w:t>
      </w:r>
    </w:p>
    <w:p w:rsidR="00A476DD" w:rsidRDefault="00A476DD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:rsidR="00A476DD" w:rsidRDefault="007350EE">
      <w:pPr>
        <w:ind w:firstLine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:rsidR="00A476DD" w:rsidRDefault="00735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kognitivna (intelektualna sposobnost ili znanje ili mišljenje)</w:t>
      </w:r>
    </w:p>
    <w:p w:rsidR="00A476DD" w:rsidRDefault="00735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afektivna (o</w:t>
      </w:r>
      <w:r>
        <w:rPr>
          <w:rFonts w:cstheme="minorHAnsi"/>
          <w:sz w:val="24"/>
          <w:szCs w:val="24"/>
        </w:rPr>
        <w:t xml:space="preserve">sjećaji ili odnos ili stav)               </w:t>
      </w:r>
    </w:p>
    <w:p w:rsidR="00A476DD" w:rsidRDefault="00735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psihomotorička (fizičke vještine ili ono što osoba može činiti)</w:t>
      </w:r>
    </w:p>
    <w:p w:rsidR="00A476DD" w:rsidRDefault="00A476DD">
      <w:pPr>
        <w:spacing w:after="0" w:line="240" w:lineRule="auto"/>
        <w:jc w:val="both"/>
        <w:rPr>
          <w:rFonts w:cstheme="minorHAnsi"/>
          <w:sz w:val="14"/>
        </w:rPr>
      </w:pPr>
    </w:p>
    <w:p w:rsidR="00A476DD" w:rsidRDefault="007350EE">
      <w:pPr>
        <w:pStyle w:val="box459484"/>
        <w:spacing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>
        <w:rPr>
          <w:rFonts w:asciiTheme="minorHAnsi" w:hAnsiTheme="minorHAnsi" w:cstheme="minorHAnsi"/>
        </w:rPr>
        <w:t>uvažavajući i referirajući se na Kurikulume za pojedine nastavne predmete</w:t>
      </w:r>
      <w:r>
        <w:rPr>
          <w:rFonts w:asciiTheme="minorHAnsi" w:hAnsiTheme="minorHAnsi" w:cstheme="minorHAnsi"/>
          <w:color w:val="000000" w:themeColor="text1"/>
        </w:rPr>
        <w:t xml:space="preserve"> te po ishodima svih šest predmeta u 1. razredu. Kako su sami </w:t>
      </w:r>
      <w:r>
        <w:rPr>
          <w:rStyle w:val="kurziv"/>
          <w:rFonts w:asciiTheme="minorHAnsi" w:hAnsiTheme="minorHAnsi" w:cstheme="minorHAnsi"/>
        </w:rPr>
        <w:t xml:space="preserve">kurikulumski </w:t>
      </w:r>
      <w:r>
        <w:rPr>
          <w:rFonts w:asciiTheme="minorHAnsi" w:hAnsiTheme="minorHAnsi" w:cstheme="minorHAnsi"/>
          <w:color w:val="000000" w:themeColor="text1"/>
        </w:rPr>
        <w:t xml:space="preserve">ishodi </w:t>
      </w:r>
      <w:r>
        <w:rPr>
          <w:rStyle w:val="kurziv"/>
          <w:rFonts w:asciiTheme="minorHAnsi" w:hAnsiTheme="minorHAnsi" w:cstheme="minorHAnsi"/>
        </w:rPr>
        <w:t>široko postavljeni i njihovo ostvarivanje predviđeno je na razini cijele nastavne godine, za njih nismo niti radile razradu elemenata vrednovanja koji će pratiti pojedinu ocj</w:t>
      </w:r>
      <w:r>
        <w:rPr>
          <w:rStyle w:val="kurziv"/>
          <w:rFonts w:asciiTheme="minorHAnsi" w:hAnsiTheme="minorHAnsi" w:cstheme="minorHAnsi"/>
        </w:rPr>
        <w:t>enu već smo elemente vrednovanja za svaku ocjenu određivale uz razradu svakog određenog ishoda.</w:t>
      </w:r>
    </w:p>
    <w:p w:rsidR="00A476DD" w:rsidRDefault="00A476DD">
      <w:pPr>
        <w:pStyle w:val="box459484"/>
        <w:spacing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A476DD" w:rsidRDefault="007350EE">
      <w:pPr>
        <w:pStyle w:val="box459484"/>
        <w:spacing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>Ocjena „negativan“ nije posebno razrađena kako bi se izbjegao niz nemotivirajućih, negativnih formulacija o učenikovu znanju, postignućima ili napredovanju. Pr</w:t>
      </w:r>
      <w:r>
        <w:rPr>
          <w:rStyle w:val="kurziv"/>
          <w:rFonts w:asciiTheme="minorHAnsi" w:hAnsiTheme="minorHAnsi" w:cstheme="minorHAnsi"/>
        </w:rPr>
        <w:t>edlažemo da se uz ocjenu negativan upiše formulacija „</w:t>
      </w:r>
      <w:r>
        <w:rPr>
          <w:rStyle w:val="kurziv"/>
          <w:rFonts w:asciiTheme="minorHAnsi" w:hAnsiTheme="minorHAnsi" w:cstheme="minorHAnsi"/>
          <w:b/>
        </w:rPr>
        <w:t>učenik nije ostvario zadani ishod,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:rsidR="00A476DD" w:rsidRDefault="00A476DD">
      <w:pPr>
        <w:pStyle w:val="box459484"/>
        <w:spacing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A476DD" w:rsidRDefault="007350EE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Style w:val="kurziv"/>
          <w:rFonts w:cstheme="minorHAnsi"/>
          <w:sz w:val="24"/>
          <w:szCs w:val="24"/>
        </w:rPr>
        <w:t xml:space="preserve">Uz neke ishode u svim  predmetima (npr. ishod </w:t>
      </w:r>
      <w:r>
        <w:rPr>
          <w:rFonts w:eastAsia="Times New Roman" w:cstheme="minorHAnsi"/>
          <w:i/>
          <w:sz w:val="24"/>
          <w:szCs w:val="24"/>
          <w:lang w:eastAsia="hr-HR"/>
        </w:rPr>
        <w:t xml:space="preserve">OŠ HJ B 1. 3. Učenik izabire </w:t>
      </w:r>
      <w:r>
        <w:rPr>
          <w:rFonts w:eastAsia="Times New Roman" w:cstheme="minorHAnsi"/>
          <w:i/>
          <w:sz w:val="24"/>
          <w:szCs w:val="24"/>
          <w:lang w:eastAsia="hr-HR"/>
        </w:rPr>
        <w:t>ponuđene književne tekstove i čita/sluša ih s razumijevanjem prema vlastitome interesu</w:t>
      </w:r>
      <w:r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:rsidR="00A476DD" w:rsidRDefault="00A476DD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476DD" w:rsidRDefault="007350EE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Prijedlog postotne skale za ocjenjivanje pisanih p</w:t>
      </w:r>
      <w:r>
        <w:rPr>
          <w:rFonts w:cstheme="minorHAnsi"/>
          <w:b/>
          <w:sz w:val="24"/>
        </w:rPr>
        <w:t xml:space="preserve">rovjera </w:t>
      </w:r>
    </w:p>
    <w:tbl>
      <w:tblPr>
        <w:tblStyle w:val="Reetkatablice"/>
        <w:tblW w:w="7938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3970"/>
        <w:gridCol w:w="3968"/>
      </w:tblGrid>
      <w:tr w:rsidR="00A476DD">
        <w:tc>
          <w:tcPr>
            <w:tcW w:w="3969" w:type="dxa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POSTOTAK</w:t>
            </w:r>
          </w:p>
        </w:tc>
        <w:tc>
          <w:tcPr>
            <w:tcW w:w="3968" w:type="dxa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OCJENA</w:t>
            </w:r>
          </w:p>
        </w:tc>
      </w:tr>
      <w:tr w:rsidR="00A476DD">
        <w:tc>
          <w:tcPr>
            <w:tcW w:w="3969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 % – 50 %</w:t>
            </w:r>
          </w:p>
        </w:tc>
        <w:tc>
          <w:tcPr>
            <w:tcW w:w="396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nedovoljan (1)</w:t>
            </w:r>
          </w:p>
        </w:tc>
      </w:tr>
      <w:tr w:rsidR="00A476DD">
        <w:tc>
          <w:tcPr>
            <w:tcW w:w="3969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51 %  - 63 %</w:t>
            </w:r>
          </w:p>
        </w:tc>
        <w:tc>
          <w:tcPr>
            <w:tcW w:w="396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dovoljan (2)</w:t>
            </w:r>
          </w:p>
        </w:tc>
      </w:tr>
      <w:tr w:rsidR="00A476DD">
        <w:tc>
          <w:tcPr>
            <w:tcW w:w="3969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64 % - 78 %</w:t>
            </w:r>
          </w:p>
        </w:tc>
        <w:tc>
          <w:tcPr>
            <w:tcW w:w="396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dobar (3)</w:t>
            </w:r>
          </w:p>
        </w:tc>
      </w:tr>
      <w:tr w:rsidR="00A476DD">
        <w:tc>
          <w:tcPr>
            <w:tcW w:w="3969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79% - 90 %</w:t>
            </w:r>
          </w:p>
        </w:tc>
        <w:tc>
          <w:tcPr>
            <w:tcW w:w="396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vrlo dobar (4)</w:t>
            </w:r>
          </w:p>
        </w:tc>
      </w:tr>
      <w:tr w:rsidR="00A476DD">
        <w:tc>
          <w:tcPr>
            <w:tcW w:w="3969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91% - 100 %</w:t>
            </w:r>
          </w:p>
        </w:tc>
        <w:tc>
          <w:tcPr>
            <w:tcW w:w="396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odličan (5)</w:t>
            </w:r>
          </w:p>
        </w:tc>
      </w:tr>
    </w:tbl>
    <w:p w:rsidR="00A476DD" w:rsidRDefault="00A476DD">
      <w:pPr>
        <w:rPr>
          <w:rFonts w:cstheme="minorHAnsi"/>
          <w:sz w:val="24"/>
          <w:szCs w:val="24"/>
        </w:rPr>
      </w:pPr>
    </w:p>
    <w:p w:rsidR="00A476DD" w:rsidRDefault="007350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Objašnjenje za računanje bodova prema navedenoj postotnoj skali na primjeru pisane provjere koja </w:t>
      </w:r>
      <w:r>
        <w:rPr>
          <w:rFonts w:cstheme="minorHAnsi"/>
          <w:sz w:val="24"/>
          <w:szCs w:val="24"/>
        </w:rPr>
        <w:t>ima 24 boda.</w:t>
      </w:r>
    </w:p>
    <w:p w:rsidR="00A476DD" w:rsidRDefault="007350EE">
      <w:pPr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ocjena nedovoljan – 0 – 11 bodova</w:t>
      </w:r>
    </w:p>
    <w:p w:rsidR="00A476DD" w:rsidRDefault="007350EE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239D08E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9870" cy="1090930"/>
                <wp:effectExtent l="0" t="0" r="19050" b="15240"/>
                <wp:wrapNone/>
                <wp:docPr id="1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09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  <w:sz w:val="24"/>
          <w:szCs w:val="24"/>
        </w:rPr>
        <w:t>51 ∙ 24  : 100 = 12.2 - ocjena dovoljan – 12 - 14 bodova</w:t>
      </w:r>
    </w:p>
    <w:p w:rsidR="00A476DD" w:rsidRDefault="007350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64 ∙ 24  : 100 = 15.3 - ocjena dobar – 15 - 18 bodova</w:t>
      </w:r>
    </w:p>
    <w:p w:rsidR="00A476DD" w:rsidRDefault="007350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79 ∙ 24  : 100 = 18.9 - ocjena vrlo dobar – 19 - 21 boda</w:t>
      </w:r>
    </w:p>
    <w:p w:rsidR="00A476DD" w:rsidRDefault="007350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91 ∙ 24  : 100 = 21.8 - ocjena odličan </w:t>
      </w:r>
      <w:r>
        <w:rPr>
          <w:rFonts w:cstheme="minorHAnsi"/>
          <w:sz w:val="24"/>
          <w:szCs w:val="24"/>
        </w:rPr>
        <w:t>– 22 - 24 boda</w:t>
      </w:r>
    </w:p>
    <w:p w:rsidR="00A476DD" w:rsidRDefault="007350E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551F4C9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7650" cy="275590"/>
                <wp:effectExtent l="209550" t="171450" r="26670" b="11430"/>
                <wp:wrapNone/>
                <wp:docPr id="2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40" cy="27504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476DD" w:rsidRDefault="007350EE">
                            <w:pPr>
                              <w:pStyle w:val="Sadrajokvira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80" coordsize="21600,21600" o:spt="180" adj="-8280,24300,-1800,4050" path="m,l21600,l21600,21600l,21600xem@1@0l@3@2nfe">
                <v:stroke joinstyle="miter"/>
                <v:formulas>
                  <v:f eqn="val #3"/>
                  <v:f eqn="val #2"/>
                  <v:f eqn="val #1"/>
                  <v:f eqn="val #0"/>
                </v:formulas>
                <v:path gradientshapeok="t" o:connecttype="rect" textboxrect="0,0,21600,21600"/>
                <v:handles>
                  <v:h position="@1,@0"/>
                  <v:h position="@3,@2"/>
                </v:handles>
              </v:shapetype>
              <v:shape id="shape_0" ID="Oblačić s crtom 1 3" stroked="t" style="position:absolute;margin-left:51.55pt;margin-top:6.1pt;width:119.4pt;height:21.6pt;v-text-anchor:middle" wp14:anchorId="5551F4C9" type="shapetype_180">
                <w10:wrap type="none"/>
                <v:fill o:detectmouseclick="t" on="false"/>
                <v:stroke color="#c00000" weight="12600" joinstyle="miter" endcap="flat"/>
                <v:textbox>
                  <w:txbxContent>
                    <w:p>
                      <w:pPr>
                        <w:pStyle w:val="Sadrajokvira"/>
                        <w:spacing w:before="0" w:after="16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:rsidR="00A476DD" w:rsidRDefault="00A476DD">
      <w:pPr>
        <w:rPr>
          <w:rFonts w:cstheme="minorHAnsi"/>
        </w:rPr>
      </w:pPr>
    </w:p>
    <w:p w:rsidR="00A476DD" w:rsidRDefault="007350EE">
      <w:pPr>
        <w:pStyle w:val="box459587"/>
        <w:spacing w:before="280" w:after="280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cjelogodišnjeg praćenja zadatak učitelja je donijeti zaključnu ocjenu. Ona nije niti treba biti  aritmetička sredina pojedinačnih ocjena već se oblikuje temeljem svih prikupljenih informacija o ostvarivanju odgojno-obrazovnih ishoda. Kako se svi su e</w:t>
      </w:r>
      <w:r>
        <w:rPr>
          <w:rFonts w:asciiTheme="minorHAnsi" w:hAnsiTheme="minorHAnsi" w:cstheme="minorHAnsi"/>
        </w:rPr>
        <w:t xml:space="preserve">lementi vrednovanja po svim nastavnim predmetima isprepliću, tako su i jednako vrijedni pri donošenju zaključne ocjene. </w:t>
      </w:r>
    </w:p>
    <w:p w:rsidR="00A476DD" w:rsidRDefault="00A476DD">
      <w:pPr>
        <w:jc w:val="center"/>
        <w:rPr>
          <w:rFonts w:cstheme="minorHAnsi"/>
          <w:b/>
          <w:sz w:val="28"/>
        </w:rPr>
      </w:pPr>
    </w:p>
    <w:p w:rsidR="00A476DD" w:rsidRDefault="00A476DD">
      <w:pPr>
        <w:jc w:val="center"/>
        <w:rPr>
          <w:rFonts w:cstheme="minorHAnsi"/>
          <w:b/>
          <w:sz w:val="28"/>
        </w:rPr>
      </w:pPr>
    </w:p>
    <w:p w:rsidR="00A476DD" w:rsidRDefault="00A476DD">
      <w:pPr>
        <w:jc w:val="center"/>
        <w:rPr>
          <w:rFonts w:cstheme="minorHAnsi"/>
          <w:b/>
          <w:sz w:val="28"/>
        </w:rPr>
      </w:pPr>
    </w:p>
    <w:p w:rsidR="00A476DD" w:rsidRDefault="007350EE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HRVATSKI JEZIK</w:t>
      </w:r>
    </w:p>
    <w:p w:rsidR="00A476DD" w:rsidRDefault="007350EE">
      <w:pPr>
        <w:pStyle w:val="box459587"/>
        <w:spacing w:before="280" w:after="28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A476DD" w:rsidRDefault="007350EE">
      <w:pPr>
        <w:pStyle w:val="box459587"/>
        <w:numPr>
          <w:ilvl w:val="0"/>
          <w:numId w:val="5"/>
        </w:numPr>
        <w:spacing w:before="280" w:after="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i/>
          <w:szCs w:val="28"/>
        </w:rPr>
        <w:t>hrvatski jezik i komunikacija</w:t>
      </w:r>
    </w:p>
    <w:p w:rsidR="00A476DD" w:rsidRDefault="007350EE">
      <w:pPr>
        <w:pStyle w:val="box459587"/>
        <w:numPr>
          <w:ilvl w:val="0"/>
          <w:numId w:val="5"/>
        </w:numPr>
        <w:spacing w:after="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i/>
          <w:szCs w:val="28"/>
        </w:rPr>
        <w:t xml:space="preserve">književnost i </w:t>
      </w:r>
      <w:r>
        <w:rPr>
          <w:rFonts w:asciiTheme="minorHAnsi" w:hAnsiTheme="minorHAnsi" w:cstheme="minorHAnsi"/>
          <w:i/>
          <w:szCs w:val="28"/>
        </w:rPr>
        <w:t>stvaralaštvo</w:t>
      </w:r>
    </w:p>
    <w:p w:rsidR="00A476DD" w:rsidRDefault="007350EE">
      <w:pPr>
        <w:pStyle w:val="box459587"/>
        <w:numPr>
          <w:ilvl w:val="0"/>
          <w:numId w:val="5"/>
        </w:numPr>
        <w:spacing w:after="28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i/>
          <w:szCs w:val="28"/>
        </w:rPr>
        <w:t>kultura i mediji.</w:t>
      </w:r>
    </w:p>
    <w:p w:rsidR="00A476DD" w:rsidRDefault="007350EE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:rsidR="00A476DD" w:rsidRDefault="007350EE">
      <w:pPr>
        <w:numPr>
          <w:ilvl w:val="0"/>
          <w:numId w:val="6"/>
        </w:numPr>
        <w:spacing w:beforeAutospacing="1"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</w:t>
      </w: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/grafički prikazanih rezultata znanstvenih istraživanja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</w:t>
      </w: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konceptualnih i/ili umnih mapa, križaljki, pitalica, rebusa, kvizova, stripova, infografika prema unaprijed utvrđenim kriterijima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A476DD" w:rsidRDefault="007350EE">
      <w:pPr>
        <w:numPr>
          <w:ilvl w:val="0"/>
          <w:numId w:val="6"/>
        </w:numPr>
        <w:spacing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plakata, prezentacija, </w:t>
      </w: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seminara prema unaprijed utvrđenim kriterijima. </w:t>
      </w:r>
    </w:p>
    <w:p w:rsidR="00A476DD" w:rsidRDefault="007350EE">
      <w:pPr>
        <w:pStyle w:val="paragraph"/>
        <w:spacing w:before="280" w:after="280"/>
        <w:textAlignment w:val="baseline"/>
        <w:rPr>
          <w:b/>
          <w:i/>
          <w:sz w:val="32"/>
        </w:rPr>
      </w:pPr>
      <w:r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:rsidR="00A476DD" w:rsidRDefault="007350EE">
      <w:pPr>
        <w:pStyle w:val="paragraph"/>
        <w:numPr>
          <w:ilvl w:val="0"/>
          <w:numId w:val="7"/>
        </w:numPr>
        <w:spacing w:before="280" w:after="0"/>
        <w:ind w:left="0" w:firstLine="284"/>
        <w:textAlignment w:val="baseline"/>
        <w:rPr>
          <w:rFonts w:ascii="Calibri" w:hAnsi="Calibri" w:cs="Calibri"/>
          <w:i/>
          <w:szCs w:val="22"/>
        </w:rPr>
      </w:pPr>
      <w:r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>
        <w:rPr>
          <w:rStyle w:val="eop"/>
          <w:rFonts w:ascii="Calibri" w:hAnsi="Calibri" w:cs="Calibri"/>
          <w:i/>
          <w:szCs w:val="22"/>
        </w:rPr>
        <w:t> </w:t>
      </w:r>
    </w:p>
    <w:p w:rsidR="00A476DD" w:rsidRDefault="007350EE">
      <w:pPr>
        <w:pStyle w:val="paragraph"/>
        <w:numPr>
          <w:ilvl w:val="0"/>
          <w:numId w:val="7"/>
        </w:numPr>
        <w:spacing w:after="0"/>
        <w:ind w:left="0" w:firstLine="284"/>
        <w:textAlignment w:val="baseline"/>
        <w:rPr>
          <w:rFonts w:ascii="Calibri" w:hAnsi="Calibri" w:cs="Calibri"/>
          <w:i/>
          <w:szCs w:val="22"/>
        </w:rPr>
      </w:pPr>
      <w:r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>
        <w:rPr>
          <w:rStyle w:val="eop"/>
          <w:rFonts w:ascii="Calibri" w:hAnsi="Calibri" w:cs="Calibri"/>
          <w:i/>
          <w:szCs w:val="22"/>
        </w:rPr>
        <w:t> </w:t>
      </w:r>
    </w:p>
    <w:p w:rsidR="00A476DD" w:rsidRDefault="007350EE">
      <w:pPr>
        <w:pStyle w:val="paragraph"/>
        <w:numPr>
          <w:ilvl w:val="0"/>
          <w:numId w:val="7"/>
        </w:numPr>
        <w:spacing w:after="280"/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>
        <w:rPr>
          <w:rStyle w:val="normaltextrun"/>
          <w:rFonts w:ascii="Calibri" w:hAnsi="Calibri" w:cs="Calibri"/>
          <w:i/>
          <w:szCs w:val="22"/>
        </w:rPr>
        <w:t xml:space="preserve">praktični radovi, projekti; </w:t>
      </w:r>
      <w:r>
        <w:rPr>
          <w:rStyle w:val="normaltextrun"/>
          <w:rFonts w:ascii="Calibri" w:hAnsi="Calibri" w:cs="Calibri"/>
          <w:i/>
          <w:szCs w:val="22"/>
        </w:rPr>
        <w:t>učeničke mape i sl. </w:t>
      </w:r>
      <w:r>
        <w:rPr>
          <w:rStyle w:val="eop"/>
          <w:rFonts w:ascii="Calibri" w:hAnsi="Calibri" w:cs="Calibri"/>
          <w:i/>
          <w:szCs w:val="22"/>
        </w:rPr>
        <w:t> </w:t>
      </w:r>
    </w:p>
    <w:p w:rsidR="00A476DD" w:rsidRDefault="00A476DD">
      <w:pPr>
        <w:pStyle w:val="paragraph"/>
        <w:spacing w:before="280" w:after="280"/>
        <w:textAlignment w:val="baseline"/>
        <w:rPr>
          <w:rStyle w:val="eop"/>
          <w:rFonts w:asciiTheme="minorHAnsi" w:hAnsiTheme="minorHAnsi" w:cstheme="minorHAnsi"/>
          <w:b/>
        </w:rPr>
      </w:pPr>
    </w:p>
    <w:p w:rsidR="00A476DD" w:rsidRDefault="007350EE">
      <w:pPr>
        <w:pStyle w:val="paragraph"/>
        <w:spacing w:before="280" w:after="28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:rsidR="00A476DD" w:rsidRDefault="00A476DD">
      <w:pPr>
        <w:pStyle w:val="paragraph"/>
        <w:spacing w:before="280" w:after="280"/>
        <w:textAlignment w:val="baseline"/>
        <w:rPr>
          <w:rStyle w:val="eop"/>
        </w:rPr>
      </w:pPr>
    </w:p>
    <w:p w:rsidR="00A476DD" w:rsidRDefault="00A476DD">
      <w:pPr>
        <w:pStyle w:val="paragraph"/>
        <w:spacing w:before="280" w:after="280"/>
        <w:textAlignment w:val="baseline"/>
        <w:rPr>
          <w:rStyle w:val="eop"/>
        </w:rPr>
      </w:pPr>
    </w:p>
    <w:p w:rsidR="00A476DD" w:rsidRDefault="00A476DD">
      <w:pPr>
        <w:pStyle w:val="paragraph"/>
        <w:spacing w:before="280" w:after="280"/>
        <w:textAlignment w:val="baseline"/>
        <w:rPr>
          <w:rStyle w:val="eop"/>
        </w:rPr>
      </w:pPr>
    </w:p>
    <w:p w:rsidR="00A476DD" w:rsidRDefault="00A476DD">
      <w:pPr>
        <w:pStyle w:val="paragraph"/>
        <w:spacing w:before="280" w:after="280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680"/>
        <w:gridCol w:w="2708"/>
        <w:gridCol w:w="2550"/>
        <w:gridCol w:w="1843"/>
        <w:gridCol w:w="710"/>
        <w:gridCol w:w="1983"/>
        <w:gridCol w:w="567"/>
        <w:gridCol w:w="2835"/>
      </w:tblGrid>
      <w:tr w:rsidR="00A476DD">
        <w:tc>
          <w:tcPr>
            <w:tcW w:w="15876" w:type="dxa"/>
            <w:gridSpan w:val="8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eastAsia="Calibri" w:cstheme="minorHAnsi"/>
                <w:color w:val="C00000"/>
                <w:sz w:val="28"/>
              </w:rPr>
              <w:t xml:space="preserve">SASTAVNICA/ELEMENT VREDNOVANJA: </w:t>
            </w:r>
            <w:r>
              <w:rPr>
                <w:rFonts w:eastAsia="Calibri"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A476DD">
        <w:tc>
          <w:tcPr>
            <w:tcW w:w="15876" w:type="dxa"/>
            <w:gridSpan w:val="8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svoje potrebe, misli i osjećaje.</w:t>
            </w:r>
          </w:p>
        </w:tc>
      </w:tr>
      <w:tr w:rsidR="00A476DD"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Djelomično razgovara u skladu sa svojim interesima i potrebama.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oblikuje razgovor  u skladu sa svojim interesima i potrebama uz manji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poticaj.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pitanja“</w:t>
            </w:r>
            <w:r>
              <w:rPr>
                <w:rFonts w:eastAsia="Calibri" w:cstheme="minorHAnsi"/>
                <w:sz w:val="24"/>
              </w:rPr>
              <w:t xml:space="preserve"> po zadanim elementima</w:t>
            </w:r>
            <w:r>
              <w:rPr>
                <w:rFonts w:eastAsia="Calibri" w:cstheme="minorHAnsi"/>
                <w:sz w:val="24"/>
              </w:rPr>
              <w:t>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Postavlja jednostavna pitanja uz stalni poticaj.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formulira upitne rečenice bez poticaja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pomoći, upitne riječi koristi jezično  ispravno i u duhu jezika govorenja.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sz w:val="24"/>
                <w:szCs w:val="24"/>
              </w:rPr>
              <w:t>Na postavljena pitanja odgovara kratkom, gramatički nep</w:t>
            </w:r>
            <w:r>
              <w:rPr>
                <w:rFonts w:eastAsia="Calibri" w:cstheme="minorHAnsi"/>
                <w:sz w:val="24"/>
                <w:szCs w:val="24"/>
              </w:rPr>
              <w:t>ravilnom i nepotpunom rečenicom.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odgovara na postavljena pitanja cjelovitom rečenicom koju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produbljuje i proširuje.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Upotrebljava riječi: molim, hvala, oprosti i izvoli ne </w:t>
            </w:r>
            <w:r>
              <w:rPr>
                <w:rFonts w:eastAsia="Calibri" w:cstheme="minorHAnsi"/>
                <w:sz w:val="24"/>
                <w:szCs w:val="24"/>
              </w:rPr>
              <w:t>shvaćajući njihovo značenje u aktivnosti govorenja.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Upotrebljava riječi: molim, hvala, oprosti i izvoli bez dodatnog konteksta.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uz kraće dodatno pojašnjenje.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</w:t>
            </w:r>
            <w:r>
              <w:rPr>
                <w:rFonts w:cstheme="minorHAnsi"/>
                <w:sz w:val="24"/>
                <w:szCs w:val="24"/>
              </w:rPr>
              <w:t xml:space="preserve"> izvoli jasno i uz pojašnjenje i te su riječi dio  svakodnevne samostalne komunikacije.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Rečenice povezuje u kraću cjelinu isključivo uz predložak i navođenje.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 uz dodatna pitanja i sugestije učitelja.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izgovora glasove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naglašava riječi u skladu s jezičnim razvojem“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glasove i naglašava riječi u skladu s jezičnim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razvojem.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Greške u intonaciji kao i netočan poredak riječi u rečenici uočava isključivo pomoću modela.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smjernicama točno intonira rečenicu s obzirom na priopćajnu svrhu i poredak riječi u rečenici u skladu s jezičnim razvojem i dobi.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Spret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no, samostalno i točno intonira rečenicu s obzirom na priopćajnu svrhu i poredak riječi u rečenici u skladu s jezičnim razvojem i dobi.</w:t>
            </w:r>
          </w:p>
          <w:p w:rsidR="00A476DD" w:rsidRDefault="00A476DD">
            <w:pPr>
              <w:widowControl w:val="0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80" w:type="dxa"/>
            <w:tcBorders>
              <w:bottom w:val="single" w:sz="18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ophođenja tijekom razgovora“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3" w:type="dxa"/>
            <w:gridSpan w:val="2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Poštuje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uljudnoga ophođenja tijekom razgovora.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A476DD">
        <w:tc>
          <w:tcPr>
            <w:tcW w:w="15876" w:type="dxa"/>
            <w:gridSpan w:val="8"/>
            <w:tcBorders>
              <w:top w:val="single" w:sz="18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A476DD">
        <w:tc>
          <w:tcPr>
            <w:tcW w:w="2680" w:type="dxa"/>
            <w:tcBorders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različitih izvora uz težu koncentraciju.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3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akcijom.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80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3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kstu uz stalno navođenje.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A476DD">
        <w:tc>
          <w:tcPr>
            <w:tcW w:w="2680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razumije uputu i postupa prema uputi;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slušanome tekstu; sluša i razumije uputu i postupa prema uputi“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 po korak.</w:t>
            </w:r>
          </w:p>
        </w:tc>
        <w:tc>
          <w:tcPr>
            <w:tcW w:w="2553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Inicira postavljanje pitanja o slušanome tekstu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produbljuje; sluša i razumije uputu i postupa prema uputi brzo i točno.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ih riječi te intonira rečenice s obzirom na priopćajnu svrhu“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pravilno intonira zadane rečenice.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nira rečenice s obzirom na priopćajnu svrhu.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hu.</w:t>
            </w:r>
          </w:p>
        </w:tc>
      </w:tr>
      <w:tr w:rsidR="00A476DD"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Spoznaje značenje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riječi na temelju vođenog razgovora uz dodatna pojašnjenja.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A476DD">
        <w:tc>
          <w:tcPr>
            <w:tcW w:w="15876" w:type="dxa"/>
            <w:gridSpan w:val="8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opismenjavanju i obilježjima jezičnoga razvoja.</w:t>
            </w:r>
          </w:p>
        </w:tc>
      </w:tr>
      <w:tr w:rsidR="00A476DD">
        <w:tc>
          <w:tcPr>
            <w:tcW w:w="2680" w:type="dxa"/>
            <w:tcBorders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slova i prepoznaje ih samostalno i bez poticaja.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napisano slovo s glasom; povezuje glasove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slova u slogove i cjelovitu riječ te riječi u rečenicu“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slova u slogove i cjelovitu riječ te riječi u rečenicu uz manje greške i dodatni poticaj.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zuje glasove i slova u slogove i cjelovitu riječ te riječi u rečenicu s lakoćom.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tekstove primjereno početnomu opismenjavanju;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nice i tekstove primjereno početnomu opismenjavanju.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Nakon čitanja teksta odgovara </w:t>
            </w:r>
            <w:r>
              <w:rPr>
                <w:rFonts w:eastAsia="Calibri" w:cstheme="minorHAnsi"/>
                <w:sz w:val="24"/>
                <w:szCs w:val="24"/>
              </w:rPr>
              <w:t>na jednostavna pitanja uz stalni poticaj i potpitanja.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itom rečenicom koju produbljuje i proširuje.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Postavlja jednostavna pitanja uz staln</w:t>
            </w:r>
            <w:r>
              <w:rPr>
                <w:rFonts w:eastAsia="Calibri" w:cstheme="minorHAnsi"/>
                <w:sz w:val="24"/>
                <w:szCs w:val="24"/>
              </w:rPr>
              <w:t>i poticaj.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formulira upitne rečenice bez poticaja i pomoći, upitne riječi koristi jezično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A476DD"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ovima drugih nastavnih predmeta“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ekstovima drugih nastavnih predmeta.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A476DD">
        <w:tc>
          <w:tcPr>
            <w:tcW w:w="15876" w:type="dxa"/>
            <w:gridSpan w:val="8"/>
            <w:tcBorders>
              <w:top w:val="sing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kratke rečenice u skladu s jezičnim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razvojem.</w:t>
            </w:r>
          </w:p>
        </w:tc>
      </w:tr>
      <w:tr w:rsidR="00A476DD"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top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 određene glasove  s odgovarajućim slovima čineći greške;  razlikuje neka slova od dr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ugih znakova; povezuje glasove i slova u cjelovitu riječ, a riječi u rečenicu uz pomoć i poticaj.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povezuje glas s odgovarajućim slovom te razlikuje slova od drugih znakova; povezuje glasove i slova u cjelovitu riječ, a riječi u rečenicu uz povremen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slovkanja i slogovno čitanje.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znakova bez greške; povezuje glasove i slova u cjelovitu riječ, a riječi u rečenicu ispravno i jasno.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skoga formalnog pisma uz manja odstupanja (prelazi redove). 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:rsidR="00A476DD" w:rsidRDefault="00A476DD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uredno prepisuje riječi i rečenice vodeći računa o obliku slova i rečeničnim znakovima.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slovima“</w:t>
            </w:r>
            <w:r>
              <w:rPr>
                <w:rFonts w:eastAsia="Calibri" w:cstheme="minorHAnsi"/>
                <w:sz w:val="24"/>
              </w:rPr>
              <w:t xml:space="preserve"> po zadanim e</w:t>
            </w:r>
            <w:r>
              <w:rPr>
                <w:rFonts w:eastAsia="Calibri" w:cstheme="minorHAnsi"/>
                <w:sz w:val="24"/>
              </w:rPr>
              <w:t>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osad obrađena jezična pravila u pisanju.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stalni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navođenje oblikuje kratak pisani tekst ne vodeći računa o primjeni pravopisnih pravila.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oblikuje pisani tekst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razrađujući priču i vodeći računa o urednosti i strukturi fabule.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ističe pisa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nje velikog početnog slova: prva riječ u rečenici, vlastita imena i prezimena ljudi i imena naselja ili mjesta u užem okružju“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Metodom pokušaja i pogrešaka piše veliko početno slovo u rečenici, imenima i prezimenima ljudi te naseljen</w:t>
            </w:r>
            <w:r>
              <w:rPr>
                <w:rFonts w:eastAsia="Calibri" w:cstheme="minorHAnsi"/>
                <w:sz w:val="24"/>
                <w:szCs w:val="24"/>
              </w:rPr>
              <w:t>ih mjesta u okružju.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ikog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Promatrajući primjere samostalno donosi pravopisna pravila za pisanje velikog početnog slova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prva riječ u rečenici, vlastita imena i prezimena ljudi i imena naselja ili mjesta u užem okružju) te ih koristi u pisanju.</w:t>
            </w:r>
          </w:p>
        </w:tc>
      </w:tr>
      <w:tr w:rsidR="00A476DD"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određuje vrstu rečenice te analogno tome zaključuje koji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znak staviti.</w:t>
            </w:r>
          </w:p>
        </w:tc>
      </w:tr>
      <w:tr w:rsidR="00A476DD">
        <w:tc>
          <w:tcPr>
            <w:tcW w:w="15876" w:type="dxa"/>
            <w:gridSpan w:val="8"/>
            <w:tcBorders>
              <w:top w:val="single" w:sz="12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A476DD"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Izabire isključivo poznate  riječi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kojima razumije značenje i njima oblikuje sintagme i rečenice uz više vremena i pomoći.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 i rečenice.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A476DD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objašnjenje za značenje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riječi koje ne razumije“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učivo od učitelja.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A476DD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objašnjava vl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epoznatih riječi nakon vođenoga razgovora uz pojašnjavanja i pojednostavljeni vođeni razgovor.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A476DD">
        <w:tc>
          <w:tcPr>
            <w:tcW w:w="2680" w:type="dxa"/>
            <w:tcBorders>
              <w:top w:val="single" w:sz="6" w:space="0" w:color="000000"/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poznavajući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nepoznate riječi u dječjem rječniku poznavajući abecedni poredak riječi i čita 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razumijevanjem objašnjenje značenja riječi“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uz pomoć i predložak  djelomično poznavajući abecedni poredak riječi. Čita  slovkanjem objašnjenje značenja riječi i razumije nakon višekratnog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ponavljanja.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lakše i kraće  nepoznate riječi u dječjem rječniku poznavajući abecedni poredak riječi čineći manje greške i relativno uspješno čita s razumijevanjem objašnjenje značenja riječi.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Traži nepoznate riječi u dječjem rječniku većinom poznava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poznavajući abecedni poredak riječi i čita s razumijevanjem objašnjenje značenja riječi te povezuje novo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već naučenim u smislenu cjelinu.</w:t>
            </w:r>
          </w:p>
        </w:tc>
      </w:tr>
      <w:tr w:rsidR="00A476DD">
        <w:tc>
          <w:tcPr>
            <w:tcW w:w="15876" w:type="dxa"/>
            <w:gridSpan w:val="8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A476DD"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jezika“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Ponekad prepoznaje različitost u riječima (izraznu i sadržajnu) između mjesnoga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govora i standardnoga  hrvatskog jezika uz zadani predložak.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 mjesnoga govora i standardnoga  hrvatskog jezika.</w:t>
            </w:r>
          </w:p>
        </w:tc>
      </w:tr>
      <w:tr w:rsidR="00A476DD"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hrvatskome jeziku“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učeniku lako razumljivim riječima i izrazima uz dodatna pojašnjenja nekih riječi.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standardnome hrvatskome jeziku točno i lako.</w:t>
            </w:r>
          </w:p>
        </w:tc>
      </w:tr>
      <w:tr w:rsidR="00A476DD">
        <w:tc>
          <w:tcPr>
            <w:tcW w:w="15876" w:type="dxa"/>
            <w:gridSpan w:val="8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A476DD"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sovnu strukturu riječi uz upute i primjere; uočava početni, središnji i završni glas u riječi korak po korak.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početni, središnji i završni glas u riječi.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glasovnu analizu i sintezu kraćih riječi.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A476DD"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avilno izgovora glasove i naglašava riječi primjereno početnomu opismenjavanju“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A476DD" w:rsidRDefault="00A476DD">
            <w:pPr>
              <w:widowControl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glasove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naglašava riječi u skladu s jezičnim razvojem.</w:t>
            </w:r>
          </w:p>
          <w:p w:rsidR="00A476DD" w:rsidRDefault="00A476DD">
            <w:pPr>
              <w:widowControl w:val="0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A476DD" w:rsidRDefault="00A476DD">
            <w:pPr>
              <w:widowControl w:val="0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15876" w:type="dxa"/>
            <w:gridSpan w:val="8"/>
            <w:tcBorders>
              <w:top w:val="single" w:sz="12" w:space="0" w:color="000000"/>
            </w:tcBorders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A476DD">
        <w:tc>
          <w:tcPr>
            <w:tcW w:w="15876" w:type="dxa"/>
            <w:gridSpan w:val="8"/>
            <w:shd w:val="clear" w:color="auto" w:fill="DEEAF6" w:themeFill="accent1" w:themeFillTint="33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HJ B.1.1. Učenik izražava svoja zapažanja, misli i osjećaje nakon slušanja/čitanja književnoga teksta 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jc w:val="center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o čemu razmišlja i kako se osjeća nakon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čitanja/slušanja književnoga teksta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Šturo i nepotpunim rečenicama izražava osobni doživljaj djela (kratki odg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ovori, potvrdni ili niječni, uz upite i potpitanja). 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čitanja/slušanja književnoga teksta uz kraća potpitanja.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opisane situacije i doživljeno u književnome tekstu riječima, crtežom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pokretom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Nesigurno ili isključivo vođeno od strane učitelja, kratkim i jednostavnim rečenicama, izražav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jednu opisanu situaciju ili doživljaj riječima. 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izražava neke od opisanih situacija i doživljenoga u književnome tekstu riječima, crtežom ili pokretom.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manji poticaj  opisuje predočene situacije i doživljeno u književnome tekstu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riječima, crtežom i pokretom.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postupcima likova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 ili niječnim odgovorima na učiteljeva pitanja izražava  vlastito mišljenje o događajima u priči i postupcima likova.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mišljenja o događajima u priči i postupcima likova, sklon služiti se tuđom interpretacijom</w:t>
            </w:r>
            <w:r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 uglavnom ispravnim rečenicama.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i argumentirano  izražava vlastito mišljenje o dog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ađajima u priči i postupcima likova te ih dovodi u suodnos.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 s vlastitim postupcima i postupcima osoba koje ga okružuju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 ili loše, ali ih teško uspoređuje  s vlastitim postupcima i postupcima osoba koje ga okružuju.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zlikuje postupke likova iz književnog teksta, ali ih uspoređuje prema primjeru s vlastitim postupcima i postupcima osoba koje ga okružuju.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dodatnu kraću uputu samostalno  uspoređuje postupke likova iz književnoga teksta s vlastitim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postupcima i postupcima osoba koje ga okružuju.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usmjeravanje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događaju iz svakodnevnoga života koji je u vezi s onime u književnome tekstu koristeći brojne poštapalice.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 iz svakodnevnoga života koji su u vezi s onima u književnome tekstu.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 i uspoređuje događaje svakodnevnoga života koji su u vezi s onima u književnome tekstu.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iđa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ečenicama iznosi ali ne potkrepljuje primjerima razloge zbog kojih mu se neki tekst sviđa ili ne sviđa.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  objašnjava razloge zbog kojih mu se neki tekst sviđa ili ne sviđa 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izlaganjem služi za primjer.</w:t>
            </w:r>
          </w:p>
        </w:tc>
      </w:tr>
      <w:tr w:rsidR="00A476DD">
        <w:tc>
          <w:tcPr>
            <w:tcW w:w="7938" w:type="dxa"/>
            <w:gridSpan w:val="3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ishoda se ne vrednuje već se prati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A476DD">
        <w:tc>
          <w:tcPr>
            <w:tcW w:w="15876" w:type="dxa"/>
            <w:gridSpan w:val="8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 1. 2.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sluša/čita književni tekst, izražava o čemu tekst govori i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A476DD"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 prema obliku.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 i razlikuje ih te rado stvara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svoje navedene književne vrste primjereno dobi.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opisuje situacije, događaje i likove u književnim tekstovima.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ituacije, događaje i likove u književnim tekstovima iznoseći vlastite stavove i izvodeći zaključke i poruke.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oje se rimuju u pjesmama i igrokazima za djecu“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riječi koje se rimuju u pjesmama i igrokazima za djecu.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nte u pjesmama za djecu i bajkama; 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naglašavanja elemenata.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stavove i vrijednosti.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koncept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igrama riječima i izdvaja ih u pjesmi.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A476DD"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:rsidR="00A476DD" w:rsidRDefault="00A476DD">
            <w:pPr>
              <w:pStyle w:val="Odlomakpopisa"/>
              <w:widowControl w:val="0"/>
              <w:spacing w:after="0"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riječima“</w:t>
            </w:r>
            <w:r>
              <w:rPr>
                <w:rFonts w:eastAsia="Calibri" w:cstheme="minorHAnsi"/>
                <w:sz w:val="24"/>
              </w:rPr>
              <w:t xml:space="preserve"> po zadanim e</w:t>
            </w:r>
            <w:r>
              <w:rPr>
                <w:rFonts w:eastAsia="Calibri" w:cstheme="minorHAnsi"/>
                <w:sz w:val="24"/>
              </w:rPr>
              <w:t>lementima.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i produbljuje pročitanu priču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vlastitim riječima i bogatim rječnikom.</w:t>
            </w:r>
          </w:p>
        </w:tc>
      </w:tr>
      <w:tr w:rsidR="00A476DD">
        <w:tc>
          <w:tcPr>
            <w:tcW w:w="12474" w:type="dxa"/>
            <w:gridSpan w:val="6"/>
            <w:tcBorders>
              <w:top w:val="single" w:sz="12" w:space="0" w:color="000000"/>
            </w:tcBorders>
            <w:shd w:val="clear" w:color="auto" w:fill="auto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se s radom u školskoj knjižni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ci;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vrednuje već se prati tijekom cijele školske godine.</w:t>
            </w:r>
          </w:p>
        </w:tc>
      </w:tr>
      <w:tr w:rsidR="00A476DD">
        <w:tc>
          <w:tcPr>
            <w:tcW w:w="12474" w:type="dxa"/>
            <w:gridSpan w:val="6"/>
            <w:shd w:val="clear" w:color="auto" w:fill="auto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alne uratke: crta izabrane stihove ili dijelove priče, likove i prostor, izražava se pokretom, oblikuje u različitim likovnim tehnikama likove iz priča, izrađuje vlastite slikopriče;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vrednuje već se prati tijekom cijele školske godine.</w:t>
            </w:r>
          </w:p>
        </w:tc>
      </w:tr>
      <w:tr w:rsidR="00A476DD">
        <w:tc>
          <w:tcPr>
            <w:tcW w:w="15876" w:type="dxa"/>
            <w:gridSpan w:val="8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A476DD">
        <w:tc>
          <w:tcPr>
            <w:tcW w:w="15876" w:type="dxa"/>
            <w:gridSpan w:val="8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A476DD"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80" w:type="dxa"/>
            <w:tcBorders>
              <w:right w:val="double" w:sz="12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djecu“</w:t>
            </w:r>
            <w:r>
              <w:rPr>
                <w:rFonts w:eastAsia="Calibri" w:cstheme="minorHAnsi"/>
                <w:sz w:val="24"/>
              </w:rPr>
              <w:t xml:space="preserve"> po zadanim element</w:t>
            </w:r>
            <w:r>
              <w:rPr>
                <w:rFonts w:eastAsia="Calibri" w:cstheme="minorHAnsi"/>
                <w:sz w:val="24"/>
              </w:rPr>
              <w:t>ima.</w:t>
            </w:r>
          </w:p>
        </w:tc>
        <w:tc>
          <w:tcPr>
            <w:tcW w:w="2550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3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azgovara o njima.</w:t>
            </w:r>
          </w:p>
        </w:tc>
      </w:tr>
      <w:tr w:rsidR="00A476DD"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uša kraće tekstove u književnim i zabavno-poučnim časopisima za djecu povezujući sadržaje.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A476DD">
        <w:tc>
          <w:tcPr>
            <w:tcW w:w="9781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posjećuje kulturne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događaje primjerene dobi.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ne vrednuje već se prati tijekom cijele školske godine.</w:t>
            </w:r>
          </w:p>
        </w:tc>
      </w:tr>
    </w:tbl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7350EE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LIKOVNA KULTURA</w:t>
      </w:r>
    </w:p>
    <w:p w:rsidR="00A476DD" w:rsidRDefault="00A476DD">
      <w:pPr>
        <w:rPr>
          <w:rFonts w:cstheme="minorHAnsi"/>
          <w:sz w:val="24"/>
          <w:szCs w:val="28"/>
        </w:rPr>
      </w:pPr>
    </w:p>
    <w:p w:rsidR="00A476DD" w:rsidRDefault="007350EE">
      <w:pPr>
        <w:rPr>
          <w:rFonts w:cstheme="minorHAnsi"/>
          <w:i/>
          <w:sz w:val="24"/>
          <w:szCs w:val="28"/>
        </w:rPr>
      </w:pPr>
      <w:r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:rsidR="00A476DD" w:rsidRDefault="007350EE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Zadane</w:t>
      </w:r>
      <w:r>
        <w:rPr>
          <w:rFonts w:cstheme="minorHAnsi"/>
          <w:b/>
          <w:i/>
          <w:sz w:val="28"/>
          <w:szCs w:val="28"/>
        </w:rPr>
        <w:t xml:space="preserve"> teme:</w:t>
      </w:r>
    </w:p>
    <w:p w:rsidR="00A476DD" w:rsidRDefault="007350EE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Slika, igra, priča:</w:t>
      </w:r>
      <w:r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A476DD" w:rsidRDefault="007350EE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Vidlj</w:t>
      </w:r>
      <w:r>
        <w:rPr>
          <w:rFonts w:cstheme="minorHAnsi"/>
          <w:b/>
          <w:i/>
          <w:sz w:val="24"/>
          <w:szCs w:val="28"/>
        </w:rPr>
        <w:t>ivo-nevidljivo:</w:t>
      </w:r>
      <w:r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A476DD" w:rsidRDefault="007350EE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Priroda i oblik:</w:t>
      </w:r>
      <w:r>
        <w:rPr>
          <w:rFonts w:cstheme="minorHAnsi"/>
          <w:i/>
          <w:sz w:val="24"/>
          <w:szCs w:val="28"/>
        </w:rPr>
        <w:t xml:space="preserve"> učenik istražuje prirodu različiti</w:t>
      </w:r>
      <w:r>
        <w:rPr>
          <w:rFonts w:cstheme="minorHAnsi"/>
          <w:i/>
          <w:sz w:val="24"/>
          <w:szCs w:val="28"/>
        </w:rPr>
        <w:t xml:space="preserve">m osjetilima (vizualni opažaj, taktilni i prostorni doživljaj: uočavanje detalja, boja, površina, odnosa veličina i oblika, ritma, građe oblika itd.). </w:t>
      </w:r>
    </w:p>
    <w:p w:rsidR="00A476DD" w:rsidRDefault="007350EE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Prostor u kojem boravim:</w:t>
      </w:r>
      <w:r>
        <w:rPr>
          <w:rFonts w:cstheme="minorHAnsi"/>
          <w:i/>
          <w:sz w:val="24"/>
          <w:szCs w:val="28"/>
        </w:rPr>
        <w:t xml:space="preserve"> učenik istražuje povezanost oblikovanja prostora u kojem svakodnevno boravi s k</w:t>
      </w:r>
      <w:r>
        <w:rPr>
          <w:rFonts w:cstheme="minorHAnsi"/>
          <w:i/>
          <w:sz w:val="24"/>
          <w:szCs w:val="28"/>
        </w:rPr>
        <w:t>valitetom vlastitog života (namjena, veličina, boja, oblik, granice prostora itd.).</w:t>
      </w:r>
    </w:p>
    <w:p w:rsidR="00A476DD" w:rsidRDefault="007350EE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Izborne teme:</w:t>
      </w:r>
    </w:p>
    <w:p w:rsidR="00A476DD" w:rsidRDefault="007350EE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Zajedno smo različiti:</w:t>
      </w:r>
      <w:r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</w:t>
      </w:r>
      <w:r>
        <w:rPr>
          <w:rFonts w:cstheme="minorHAnsi"/>
          <w:i/>
          <w:sz w:val="24"/>
          <w:szCs w:val="28"/>
        </w:rPr>
        <w:t>osti, međusobnog uvažavanja i tolerancije.</w:t>
      </w:r>
    </w:p>
    <w:p w:rsidR="00A476DD" w:rsidRDefault="007350EE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 xml:space="preserve">Umjetnost i zajednica: </w:t>
      </w:r>
      <w:r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</w:t>
      </w:r>
      <w:r>
        <w:rPr>
          <w:rFonts w:cstheme="minorHAnsi"/>
          <w:i/>
          <w:sz w:val="24"/>
          <w:szCs w:val="28"/>
        </w:rPr>
        <w:t>tnost, vizualne komunikacije, kazalište, spomenici, muzeji, galerije, izložbe, ulična umjetnost).</w:t>
      </w:r>
    </w:p>
    <w:p w:rsidR="00A476DD" w:rsidRDefault="007350EE">
      <w:pPr>
        <w:spacing w:beforeAutospacing="1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>
        <w:rPr>
          <w:rFonts w:cstheme="minorHAnsi"/>
          <w:b/>
          <w:i/>
          <w:sz w:val="24"/>
          <w:szCs w:val="28"/>
        </w:rPr>
        <w:t xml:space="preserve">A.1.1. </w:t>
      </w:r>
      <w:r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:rsidR="00A476DD" w:rsidRDefault="007350EE">
      <w:pPr>
        <w:pStyle w:val="Odlomakpopisa"/>
        <w:numPr>
          <w:ilvl w:val="0"/>
          <w:numId w:val="23"/>
        </w:numPr>
        <w:spacing w:beforeAutospacing="1"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Točka, crta.</w:t>
      </w:r>
    </w:p>
    <w:p w:rsidR="00A476DD" w:rsidRDefault="007350EE">
      <w:pPr>
        <w:pStyle w:val="Odlomakpopisa"/>
        <w:numPr>
          <w:ilvl w:val="0"/>
          <w:numId w:val="23"/>
        </w:numPr>
        <w:spacing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:rsidR="00A476DD" w:rsidRDefault="007350EE">
      <w:pPr>
        <w:pStyle w:val="Odlomakpopisa"/>
        <w:numPr>
          <w:ilvl w:val="0"/>
          <w:numId w:val="23"/>
        </w:numPr>
        <w:spacing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Razlika između lika i tijela.</w:t>
      </w:r>
    </w:p>
    <w:p w:rsidR="00A476DD" w:rsidRDefault="007350EE">
      <w:pPr>
        <w:pStyle w:val="Odlomakpopisa"/>
        <w:numPr>
          <w:ilvl w:val="0"/>
          <w:numId w:val="23"/>
        </w:numPr>
        <w:spacing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Ploha, lik, geometrijski i </w:t>
      </w:r>
      <w:r>
        <w:rPr>
          <w:rFonts w:eastAsia="Times New Roman" w:cstheme="minorHAnsi"/>
          <w:i/>
          <w:sz w:val="24"/>
          <w:lang w:eastAsia="hr-HR"/>
        </w:rPr>
        <w:t>slobodni likovi, mrlja, potez.</w:t>
      </w:r>
    </w:p>
    <w:p w:rsidR="00A476DD" w:rsidRDefault="007350EE">
      <w:pPr>
        <w:pStyle w:val="Odlomakpopisa"/>
        <w:numPr>
          <w:ilvl w:val="0"/>
          <w:numId w:val="23"/>
        </w:numPr>
        <w:spacing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Hrapava i glatka površina.</w:t>
      </w:r>
    </w:p>
    <w:p w:rsidR="00A476DD" w:rsidRDefault="007350EE">
      <w:pPr>
        <w:pStyle w:val="Odlomakpopisa"/>
        <w:numPr>
          <w:ilvl w:val="0"/>
          <w:numId w:val="23"/>
        </w:numPr>
        <w:spacing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A476DD" w:rsidRDefault="007350EE">
      <w:pPr>
        <w:pStyle w:val="Odlomakpopisa"/>
        <w:numPr>
          <w:ilvl w:val="0"/>
          <w:numId w:val="23"/>
        </w:numPr>
        <w:spacing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:rsidR="00A476DD" w:rsidRDefault="007350EE">
      <w:pPr>
        <w:pStyle w:val="Odlomakpopisa"/>
        <w:numPr>
          <w:ilvl w:val="0"/>
          <w:numId w:val="23"/>
        </w:numPr>
        <w:spacing w:afterAutospacing="1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Odnosi: veće, </w:t>
      </w:r>
      <w:r>
        <w:rPr>
          <w:rFonts w:eastAsia="Times New Roman" w:cstheme="minorHAnsi"/>
          <w:i/>
          <w:sz w:val="24"/>
          <w:lang w:eastAsia="hr-HR"/>
        </w:rPr>
        <w:t>manje, jednako na plohi i u prostoru; dodavanje i oduzimanje oblika.</w:t>
      </w:r>
    </w:p>
    <w:p w:rsidR="00A476DD" w:rsidRDefault="00A476DD">
      <w:pPr>
        <w:pStyle w:val="Odlomakpopisa"/>
        <w:spacing w:beforeAutospacing="1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A476DD" w:rsidRDefault="007350EE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>
        <w:rPr>
          <w:rFonts w:cstheme="minorHAnsi"/>
          <w:b/>
          <w:i/>
          <w:sz w:val="24"/>
          <w:szCs w:val="28"/>
        </w:rPr>
        <w:t xml:space="preserve">A.1.2. </w:t>
      </w:r>
      <w:r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:rsidR="00A476DD" w:rsidRDefault="007350EE">
      <w:pPr>
        <w:spacing w:beforeAutospacing="1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:rsidR="00A476DD" w:rsidRDefault="007350EE">
      <w:pPr>
        <w:pStyle w:val="Odlomakpopisa"/>
        <w:numPr>
          <w:ilvl w:val="0"/>
          <w:numId w:val="24"/>
        </w:numPr>
        <w:spacing w:beforeAutospacing="1"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crtački: olovka, ugljen, kreda, flomaster, tuš i drvce, tuš i </w:t>
      </w:r>
      <w:r>
        <w:rPr>
          <w:rFonts w:eastAsia="Times New Roman" w:cstheme="minorHAnsi"/>
          <w:i/>
          <w:sz w:val="24"/>
          <w:lang w:eastAsia="hr-HR"/>
        </w:rPr>
        <w:t>kist.</w:t>
      </w:r>
    </w:p>
    <w:p w:rsidR="00A476DD" w:rsidRDefault="007350EE">
      <w:pPr>
        <w:pStyle w:val="Odlomakpopisa"/>
        <w:numPr>
          <w:ilvl w:val="0"/>
          <w:numId w:val="24"/>
        </w:numPr>
        <w:spacing w:after="0" w:line="240" w:lineRule="auto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:rsidR="00A476DD" w:rsidRDefault="007350EE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:rsidR="00A476DD" w:rsidRDefault="00A476DD">
      <w:pPr>
        <w:rPr>
          <w:rFonts w:eastAsia="Times New Roman" w:cstheme="minorHAnsi"/>
          <w:b/>
          <w:i/>
          <w:sz w:val="10"/>
          <w:lang w:eastAsia="hr-HR"/>
        </w:rPr>
      </w:pPr>
    </w:p>
    <w:p w:rsidR="00A476DD" w:rsidRDefault="007350EE">
      <w:pPr>
        <w:rPr>
          <w:rFonts w:eastAsia="Times New Roman" w:cstheme="minorHAnsi"/>
          <w:b/>
          <w:i/>
          <w:sz w:val="28"/>
          <w:lang w:eastAsia="hr-HR"/>
        </w:rPr>
      </w:pPr>
      <w:r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</w:t>
      </w:r>
      <w:r>
        <w:rPr>
          <w:rFonts w:eastAsia="Times New Roman" w:cstheme="minorHAnsi"/>
          <w:b/>
          <w:i/>
          <w:sz w:val="28"/>
          <w:lang w:eastAsia="hr-HR"/>
        </w:rPr>
        <w:t>ativno vrednovati.</w:t>
      </w:r>
    </w:p>
    <w:p w:rsidR="00A476DD" w:rsidRDefault="007350EE">
      <w:pPr>
        <w:rPr>
          <w:rFonts w:eastAsia="Times New Roman" w:cstheme="minorHAnsi"/>
          <w:b/>
          <w:i/>
          <w:lang w:eastAsia="hr-HR"/>
        </w:rPr>
      </w:pPr>
      <w:r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crtež, 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:rsidR="00A476DD" w:rsidRDefault="007350EE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lutkarstvo.</w:t>
      </w:r>
    </w:p>
    <w:p w:rsidR="00A476DD" w:rsidRDefault="007350EE">
      <w:pPr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 xml:space="preserve">Tijekom prve dvije godine </w:t>
      </w:r>
      <w:r>
        <w:rPr>
          <w:rFonts w:eastAsia="Times New Roman" w:cstheme="minorHAnsi"/>
          <w:i/>
          <w:sz w:val="24"/>
          <w:lang w:eastAsia="hr-HR"/>
        </w:rPr>
        <w:t>učenja učenik u stvarnome prostoru upoznaje i istražuje barem jedan od navedenih tipova spomenika: skulptura u javnom prostoru i elementi grada/sela (arhitektura i urbanizam).</w:t>
      </w:r>
    </w:p>
    <w:p w:rsidR="00A476DD" w:rsidRDefault="007350EE">
      <w:pPr>
        <w:pStyle w:val="box459516"/>
        <w:spacing w:before="280" w:after="280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:rsidR="00A476DD" w:rsidRDefault="007350EE">
      <w:pPr>
        <w:pStyle w:val="box459516"/>
        <w:spacing w:before="280" w:after="28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:rsidR="00A476DD" w:rsidRDefault="007350EE">
      <w:pPr>
        <w:pStyle w:val="box459516"/>
        <w:spacing w:before="280" w:after="28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Domena </w:t>
      </w:r>
      <w:r>
        <w:rPr>
          <w:rFonts w:asciiTheme="minorHAnsi" w:hAnsiTheme="minorHAnsi" w:cstheme="minorHAnsi"/>
          <w:b/>
          <w:i/>
          <w:szCs w:val="22"/>
        </w:rPr>
        <w:t>Stvaralaštvo i produktivnost</w:t>
      </w:r>
      <w:r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:rsidR="00A476DD" w:rsidRDefault="007350EE">
      <w:pPr>
        <w:pStyle w:val="box459516"/>
        <w:numPr>
          <w:ilvl w:val="0"/>
          <w:numId w:val="25"/>
        </w:numPr>
        <w:spacing w:before="280" w:after="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stvara</w:t>
      </w:r>
      <w:r>
        <w:rPr>
          <w:rFonts w:asciiTheme="minorHAnsi" w:hAnsiTheme="minorHAnsi" w:cstheme="minorHAnsi"/>
          <w:i/>
          <w:szCs w:val="22"/>
        </w:rPr>
        <w:t xml:space="preserve">laštvo (stvaralački proces) i </w:t>
      </w:r>
    </w:p>
    <w:p w:rsidR="00A476DD" w:rsidRDefault="007350EE">
      <w:pPr>
        <w:pStyle w:val="box459516"/>
        <w:numPr>
          <w:ilvl w:val="0"/>
          <w:numId w:val="25"/>
        </w:numPr>
        <w:spacing w:after="28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:rsidR="00A476DD" w:rsidRDefault="007350EE">
      <w:pPr>
        <w:pStyle w:val="box459516"/>
        <w:spacing w:before="280" w:after="28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Vrednovanje ishoda iz te domene predstavlja težište procjene postignuća učenika dok se vrednovanje realizacije ishoda iz drugih domena</w:t>
      </w:r>
      <w:r>
        <w:rPr>
          <w:rFonts w:asciiTheme="minorHAnsi" w:hAnsiTheme="minorHAnsi" w:cstheme="minorHAnsi"/>
          <w:i/>
          <w:szCs w:val="22"/>
        </w:rPr>
        <w:t xml:space="preserve"> nadovezuje na nju. </w:t>
      </w:r>
    </w:p>
    <w:p w:rsidR="00A476DD" w:rsidRDefault="007350EE">
      <w:pPr>
        <w:pStyle w:val="box459516"/>
        <w:spacing w:before="280" w:after="28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Odgojno obrazovni ishodi domena </w:t>
      </w:r>
      <w:r>
        <w:rPr>
          <w:rFonts w:asciiTheme="minorHAnsi" w:hAnsiTheme="minorHAnsi" w:cstheme="minorHAnsi"/>
          <w:b/>
          <w:i/>
          <w:szCs w:val="22"/>
        </w:rPr>
        <w:t>Doživljaj i kritički stav</w:t>
      </w:r>
      <w:r>
        <w:rPr>
          <w:rFonts w:asciiTheme="minorHAnsi" w:hAnsiTheme="minorHAnsi" w:cstheme="minorHAnsi"/>
          <w:i/>
          <w:szCs w:val="22"/>
        </w:rPr>
        <w:t xml:space="preserve"> te </w:t>
      </w:r>
      <w:r>
        <w:rPr>
          <w:rFonts w:asciiTheme="minorHAnsi" w:hAnsiTheme="minorHAnsi" w:cstheme="minorHAnsi"/>
          <w:b/>
          <w:i/>
          <w:szCs w:val="22"/>
        </w:rPr>
        <w:t>Umjetnost u kontekstu</w:t>
      </w:r>
      <w:r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</w:t>
      </w:r>
      <w:r>
        <w:rPr>
          <w:rFonts w:asciiTheme="minorHAnsi" w:hAnsiTheme="minorHAnsi" w:cstheme="minorHAnsi"/>
          <w:i/>
          <w:szCs w:val="22"/>
        </w:rPr>
        <w:t xml:space="preserve"> osmog razreda razvoju kritičkoga mišljenja i povezivanju stvaralačkoga procesa s različitim kontekstima. </w:t>
      </w:r>
    </w:p>
    <w:p w:rsidR="00A476DD" w:rsidRDefault="007350EE">
      <w:pPr>
        <w:pStyle w:val="box459516"/>
        <w:spacing w:before="280" w:after="280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A476DD" w:rsidRDefault="007350EE">
      <w:pPr>
        <w:pStyle w:val="box459516"/>
        <w:numPr>
          <w:ilvl w:val="1"/>
          <w:numId w:val="26"/>
        </w:numPr>
        <w:spacing w:before="280" w:after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stvaralaštvo (stvaralački proces)</w:t>
      </w:r>
    </w:p>
    <w:p w:rsidR="00A476DD" w:rsidRDefault="007350EE">
      <w:pPr>
        <w:pStyle w:val="box459516"/>
        <w:numPr>
          <w:ilvl w:val="1"/>
          <w:numId w:val="26"/>
        </w:numPr>
        <w:spacing w:after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stvaranje udaljenih asoci</w:t>
      </w:r>
      <w:r>
        <w:rPr>
          <w:rFonts w:asciiTheme="minorHAnsi" w:hAnsiTheme="minorHAnsi" w:cstheme="minorHAnsi"/>
          <w:i/>
          <w:szCs w:val="22"/>
        </w:rPr>
        <w:t>jacija (izbjegavanje šablonskih i stereotipnih prikaza)</w:t>
      </w:r>
    </w:p>
    <w:p w:rsidR="00A476DD" w:rsidRDefault="007350EE">
      <w:pPr>
        <w:pStyle w:val="box459516"/>
        <w:numPr>
          <w:ilvl w:val="1"/>
          <w:numId w:val="26"/>
        </w:numPr>
        <w:spacing w:after="28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A476DD" w:rsidRDefault="007350EE">
      <w:pPr>
        <w:pStyle w:val="box459516"/>
        <w:spacing w:before="280" w:after="28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A476DD" w:rsidRDefault="00A476DD">
      <w:pPr>
        <w:pStyle w:val="paragraph"/>
        <w:spacing w:before="280" w:after="28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A476DD" w:rsidRDefault="007350EE">
      <w:pPr>
        <w:pStyle w:val="paragraph"/>
        <w:spacing w:before="280" w:after="28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je u cijelosti preu</w:t>
      </w:r>
      <w:r>
        <w:rPr>
          <w:rStyle w:val="eop"/>
          <w:rFonts w:asciiTheme="minorHAnsi" w:hAnsiTheme="minorHAnsi" w:cstheme="minorHAnsi"/>
          <w:b/>
          <w:sz w:val="28"/>
        </w:rPr>
        <w:t>zet iz Kurikuluma za Likovnu kulturu.</w:t>
      </w:r>
    </w:p>
    <w:p w:rsidR="00A476DD" w:rsidRDefault="00A476DD">
      <w:pPr>
        <w:pStyle w:val="box459516"/>
        <w:spacing w:before="280" w:after="280"/>
        <w:rPr>
          <w:rFonts w:asciiTheme="minorHAnsi" w:hAnsiTheme="minorHAnsi" w:cstheme="minorHAnsi"/>
          <w:i/>
          <w:szCs w:val="22"/>
        </w:rPr>
      </w:pPr>
    </w:p>
    <w:p w:rsidR="00A476DD" w:rsidRDefault="007350EE">
      <w:pPr>
        <w:pStyle w:val="box459484"/>
        <w:spacing w:before="280" w:after="280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:rsidR="00A476DD" w:rsidRDefault="007350EE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>Kako je u nastavnom pred</w:t>
      </w:r>
      <w:r>
        <w:rPr>
          <w:sz w:val="24"/>
          <w:szCs w:val="24"/>
        </w:rPr>
        <w:t xml:space="preserve">metu </w:t>
      </w:r>
      <w:r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>
        <w:rPr>
          <w:rFonts w:cstheme="minorHAnsi"/>
          <w:sz w:val="24"/>
        </w:rPr>
        <w:t xml:space="preserve"> da učitelj samostalno uvede i treći element ocje</w:t>
      </w:r>
      <w:r>
        <w:rPr>
          <w:rFonts w:cstheme="minorHAnsi"/>
          <w:sz w:val="24"/>
        </w:rPr>
        <w:t xml:space="preserve">njivanja i da taj element bude: </w:t>
      </w:r>
      <w:r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 odnos prema aktivnosti i njihova uključenost u iste</w:t>
      </w:r>
      <w:r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A476DD" w:rsidRDefault="00A476DD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3120"/>
        <w:gridCol w:w="4251"/>
        <w:gridCol w:w="143"/>
        <w:gridCol w:w="3968"/>
        <w:gridCol w:w="4536"/>
      </w:tblGrid>
      <w:tr w:rsidR="00A476DD">
        <w:tc>
          <w:tcPr>
            <w:tcW w:w="16018" w:type="dxa"/>
            <w:gridSpan w:val="5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A476DD">
        <w:tc>
          <w:tcPr>
            <w:tcW w:w="16018" w:type="dxa"/>
            <w:gridSpan w:val="5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>
              <w:rPr>
                <w:rFonts w:cstheme="minorHAnsi"/>
                <w:b/>
                <w:sz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A476DD">
        <w:tc>
          <w:tcPr>
            <w:tcW w:w="312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ISHODA: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likovno i vizualno izražava na neke vrste poticaja.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avanju.</w:t>
            </w: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• iskustvo usmjerenog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opažanja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• upoznaje pojmove te forme izražavanja i oblikovanja vezane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likovnu ili vizualnu umjetnost i kulturu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move vezane za likovni zadatak, ali ih ne prepoznaje uvijek na svojim djelima ili djelima vršnjaka ili umjetničkim reprodukcijama)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izraziti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upoznaje pojmove te forme izražavanja i oblikovanja vezane uz likovnu ili vizualnu umjetnost i kulturu uz pomoć medija, digitalnih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ržaja, zorno i praktično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uglavnom koristi: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(prepoznaje i povezuje osnovne pojmove vezane za likovni zadatak, uz poticaj ih uspoređuje na svojim djelima i djelima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vršnjaka/umjetničkim reprodukcijama)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uz poticaj ili aktivnost u paru/skupini, s tim da naglasak stavlja na jednu od umjetnosti (npr. slobodno se izražava i povezuje glazbu i priču s vizualnom i likovnom umjetnošću)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izražava doživljaj temeljen na vlastitom iskustvu uz poneki poticaj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izražavanju, koristi: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ebujan i zanimljiv način, naglašavajući osobni doživljaj i vlastitu kreativnost (spoj plesa/glazbe/priče ili predstave s likovnom i vizualnom umjetnošću)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jama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6DD">
        <w:tc>
          <w:tcPr>
            <w:tcW w:w="16018" w:type="dxa"/>
            <w:gridSpan w:val="5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120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primjećuje osobitosti likovnih materijala i postupaka te ih primjenjuje pri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likovnom izražavanju.</w:t>
            </w:r>
          </w:p>
        </w:tc>
        <w:tc>
          <w:tcPr>
            <w:tcW w:w="4251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slikarske, prostorno plastičke i druge materijale i tehnike prilično precizno i usredotočeno, pokušavajući koordinirati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dodatnog pojašnjenja pri likovnom izražavanju na zanimljiv način.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A476DD">
        <w:tc>
          <w:tcPr>
            <w:tcW w:w="16018" w:type="dxa"/>
            <w:gridSpan w:val="5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DOŽIVLJAJ I KRIT</w:t>
            </w:r>
            <w:r>
              <w:rPr>
                <w:rFonts w:eastAsia="Calibri" w:cstheme="minorHAnsi"/>
                <w:b/>
                <w:color w:val="C00000"/>
                <w:sz w:val="28"/>
              </w:rPr>
              <w:t>IČKI STAV</w:t>
            </w:r>
          </w:p>
        </w:tc>
      </w:tr>
      <w:tr w:rsidR="00A476DD">
        <w:tc>
          <w:tcPr>
            <w:tcW w:w="16018" w:type="dxa"/>
            <w:gridSpan w:val="5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A476DD">
        <w:tc>
          <w:tcPr>
            <w:tcW w:w="312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povezuje djelo s vlastitim iskustvom i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osobni doživljaj djela.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itektura i urbanizam) uz dodatne upute i rad po koracima.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skulpture u javnom prostoru i elemente grada/sela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(arhitektura i urbanizam) prema uputama i zajedničkom radu.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samostalno</w:t>
            </w:r>
          </w:p>
          <w:p w:rsidR="00A476DD" w:rsidRDefault="007350EE">
            <w:pPr>
              <w:widowControl w:val="0"/>
              <w:spacing w:after="0"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i istražuje skulpture u javnom</w:t>
            </w:r>
          </w:p>
          <w:p w:rsidR="00A476DD" w:rsidRDefault="007350EE">
            <w:pPr>
              <w:widowControl w:val="0"/>
              <w:spacing w:after="0"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ostoru i elemente grada/sela (arhitektura </w:t>
            </w:r>
          </w:p>
          <w:p w:rsidR="00A476DD" w:rsidRDefault="007350EE">
            <w:pPr>
              <w:widowControl w:val="0"/>
              <w:spacing w:after="0"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urbanizam).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kratko i siromašnim rječnikom opisuje: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materijale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postupke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te predstavlja navedeno na svom ili drugom djelu 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6"/>
              </w:numPr>
              <w:spacing w:after="0"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16018" w:type="dxa"/>
            <w:gridSpan w:val="5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B.1.2. Učenik uspoređuje svoj likovni ili vizualni rad i radove drugih učenika te 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A476DD">
        <w:tc>
          <w:tcPr>
            <w:tcW w:w="312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kriterijima: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osobnog doživljaja, likovnog jezika, likovnih materijala, tehnika i/ili vizualnih medija, prikaza teme ili motiva te originalnosti i uloženog truda.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ika te originalnosti i uloženog truda.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 koji je izražen u likovnom ili vizualnom radu.</w:t>
            </w:r>
          </w:p>
          <w:p w:rsidR="00A476DD" w:rsidRDefault="00A476DD">
            <w:pPr>
              <w:widowControl w:val="0"/>
              <w:spacing w:after="0"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prikaza teme ili motiva te originalnosti i uloženog truda.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kriterijima: osobnog doživljaja, likovnog jezika,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likovnih materijala, tehnika i/ili vizualnih medija, prikaza teme ili motiva te originalnosti i uloženog truda.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poticaj i način na koji je izražen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likovnom ili vizualnom radu.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događaju se jednako  tijekom stvaranja i po dovršetku likovnog ili vizualnog uratka.</w:t>
            </w:r>
          </w:p>
        </w:tc>
      </w:tr>
      <w:tr w:rsidR="00A476DD">
        <w:tc>
          <w:tcPr>
            <w:tcW w:w="312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 kako bi ga iz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rekao.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A476DD">
        <w:tc>
          <w:tcPr>
            <w:tcW w:w="16018" w:type="dxa"/>
            <w:gridSpan w:val="5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A476DD">
        <w:tc>
          <w:tcPr>
            <w:tcW w:w="16018" w:type="dxa"/>
            <w:gridSpan w:val="5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povezanost oblikovanja vizualne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okoline s aktivnostima, sadržajima i namjenama koji se u njoj odvijaju.</w:t>
            </w:r>
          </w:p>
        </w:tc>
      </w:tr>
      <w:tr w:rsidR="00A476DD">
        <w:tc>
          <w:tcPr>
            <w:tcW w:w="312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rPr>
          <w:trHeight w:val="703"/>
        </w:trPr>
        <w:tc>
          <w:tcPr>
            <w:tcW w:w="3120" w:type="dxa"/>
            <w:tcBorders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A476DD" w:rsidRDefault="007350EE">
            <w:pPr>
              <w:pStyle w:val="Odlomakpopisa"/>
              <w:widowControl w:val="0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interpretira karakteristike prostora i uporabnih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predmeta u neposrednoj okolini (odnose veličina, karakteristike oblika i njihovu namjenu)</w:t>
            </w:r>
          </w:p>
          <w:p w:rsidR="00A476DD" w:rsidRDefault="007350EE">
            <w:pPr>
              <w:pStyle w:val="Odlomakpopisa"/>
              <w:widowControl w:val="0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1" w:type="dxa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izražavanje učenik: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111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otvoreni/zatvoreni i unutrašnji/vanjski, mali/veliki)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učenik: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30"/>
              </w:numPr>
              <w:spacing w:after="0" w:line="240" w:lineRule="auto"/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:rsidR="00A476DD" w:rsidRDefault="007350EE">
            <w:pPr>
              <w:pStyle w:val="Odlomakpopisa"/>
              <w:widowControl w:val="0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isuje jednostavne vizualne znakove i poruke u svojoj okolini i oblikuje jednostavnu vizualnu poruku (reklama, plakat, zaštitni znak, prometni znak, piktogram)</w:t>
            </w:r>
          </w:p>
        </w:tc>
      </w:tr>
      <w:tr w:rsidR="00A476DD">
        <w:tc>
          <w:tcPr>
            <w:tcW w:w="1601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 Učenik povezuje neki aspekt umjetničkog djela</w:t>
            </w:r>
          </w:p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života te društvenim kontekstom.</w:t>
            </w:r>
          </w:p>
        </w:tc>
      </w:tr>
      <w:tr w:rsidR="00A476DD">
        <w:tc>
          <w:tcPr>
            <w:tcW w:w="312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8" w:type="dxa"/>
            <w:gridSpan w:val="4"/>
          </w:tcPr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6DD">
        <w:tc>
          <w:tcPr>
            <w:tcW w:w="75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A476DD">
        <w:tc>
          <w:tcPr>
            <w:tcW w:w="75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:rsidR="00A476DD" w:rsidRDefault="00A476DD">
      <w:pPr>
        <w:rPr>
          <w:rFonts w:cstheme="minorHAnsi"/>
          <w:sz w:val="24"/>
        </w:rPr>
      </w:pPr>
    </w:p>
    <w:p w:rsidR="00A476DD" w:rsidRDefault="007350EE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3"/>
        <w:gridCol w:w="3035"/>
        <w:gridCol w:w="3033"/>
        <w:gridCol w:w="3035"/>
      </w:tblGrid>
      <w:tr w:rsidR="00A476D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A476D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NEDOVOLJAN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DOVOLJAN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DOBAR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VR</w:t>
            </w:r>
            <w:r>
              <w:rPr>
                <w:b/>
                <w:bCs/>
                <w:sz w:val="24"/>
              </w:rPr>
              <w:t>LO DOBAR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ODLIČAN</w:t>
            </w:r>
          </w:p>
        </w:tc>
      </w:tr>
      <w:tr w:rsidR="00A476D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76DD" w:rsidRDefault="007350EE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ne želi raditi ni kao dio skupine niti samostalno čak ni uz stalne poticaje.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odgovornost za svoje ponašanje.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Nema razvijen osjećaj samokontrole.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nosi pribor za rad.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reagira na opomenu.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 xml:space="preserve">Odgovornost za svoje ponašanje prihvaća nakon intervencije </w:t>
            </w:r>
            <w:r>
              <w:rPr>
                <w:sz w:val="24"/>
              </w:rPr>
              <w:t>učitelja.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brine o urednosti pribora za rad i na sat ga nosi povremeno.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 reagira na opomenu.</w:t>
            </w:r>
          </w:p>
          <w:p w:rsidR="00A476DD" w:rsidRDefault="00A476DD">
            <w:pPr>
              <w:widowControl w:val="0"/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samo određena postavljena pravila.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</w:t>
            </w:r>
            <w:r>
              <w:rPr>
                <w:rFonts w:cs="Calibri"/>
                <w:szCs w:val="22"/>
              </w:rPr>
              <w:t>u ponekada dolazi do nepoželjnih oblika ponašanja te je često potrebna intervencija učitelja.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 uz manje opomene i p</w:t>
            </w:r>
            <w:r>
              <w:rPr>
                <w:rFonts w:cs="Calibri"/>
                <w:szCs w:val="22"/>
              </w:rPr>
              <w:t>odsjećanja.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Redovito nosi pribor za rad i brine o njegovoj </w:t>
            </w:r>
            <w:r>
              <w:rPr>
                <w:rFonts w:cs="Calibri"/>
                <w:szCs w:val="22"/>
              </w:rPr>
              <w:t>urednosti.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</w:tc>
      </w:tr>
    </w:tbl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7350EE">
      <w:pPr>
        <w:ind w:left="-426" w:firstLine="426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GLAZBENA KULTURA</w:t>
      </w:r>
    </w:p>
    <w:p w:rsidR="00A476DD" w:rsidRDefault="007350EE">
      <w:pPr>
        <w:spacing w:beforeAutospacing="1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A476DD" w:rsidRDefault="007350EE">
      <w:pPr>
        <w:pStyle w:val="Odlomakpopisa"/>
        <w:numPr>
          <w:ilvl w:val="0"/>
          <w:numId w:val="11"/>
        </w:numPr>
        <w:spacing w:beforeAutospacing="1"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:rsidR="00A476DD" w:rsidRDefault="007350EE">
      <w:pPr>
        <w:pStyle w:val="Odlomakpopisa"/>
        <w:numPr>
          <w:ilvl w:val="0"/>
          <w:numId w:val="1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A476DD" w:rsidRDefault="007350EE">
      <w:pPr>
        <w:pStyle w:val="Odlomakpopisa"/>
        <w:numPr>
          <w:ilvl w:val="0"/>
          <w:numId w:val="11"/>
        </w:numPr>
        <w:spacing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:rsidR="00A476DD" w:rsidRDefault="007350EE">
      <w:pPr>
        <w:pStyle w:val="box459484"/>
        <w:spacing w:before="280" w:after="280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:rsidR="00A476DD" w:rsidRDefault="007350EE">
      <w:pPr>
        <w:pStyle w:val="box459484"/>
        <w:numPr>
          <w:ilvl w:val="0"/>
          <w:numId w:val="10"/>
        </w:numPr>
        <w:spacing w:before="280" w:after="0"/>
        <w:rPr>
          <w:rFonts w:asciiTheme="minorHAnsi" w:hAnsiTheme="minorHAnsi" w:cstheme="minorHAnsi"/>
          <w:i/>
        </w:rPr>
      </w:pPr>
      <w:r>
        <w:rPr>
          <w:rStyle w:val="kurziv"/>
          <w:rFonts w:asciiTheme="minorHAnsi" w:hAnsiTheme="minorHAnsi" w:cstheme="minorHAnsi"/>
          <w:i/>
        </w:rPr>
        <w:t>Slušanje i poznavanje glazbe</w:t>
      </w:r>
    </w:p>
    <w:p w:rsidR="00A476DD" w:rsidRDefault="007350EE">
      <w:pPr>
        <w:pStyle w:val="box459484"/>
        <w:numPr>
          <w:ilvl w:val="0"/>
          <w:numId w:val="10"/>
        </w:numPr>
        <w:spacing w:after="280"/>
        <w:rPr>
          <w:rStyle w:val="kurziv"/>
          <w:rFonts w:asciiTheme="minorHAnsi" w:hAnsiTheme="minorHAnsi" w:cstheme="minorHAnsi"/>
          <w:i/>
        </w:rPr>
      </w:pPr>
      <w:r>
        <w:rPr>
          <w:rStyle w:val="kurziv"/>
          <w:rFonts w:asciiTheme="minorHAnsi" w:hAnsiTheme="minorHAnsi" w:cstheme="minorHAnsi"/>
          <w:i/>
        </w:rPr>
        <w:t>Izražavanje glazbom i uz glazbu</w:t>
      </w:r>
    </w:p>
    <w:p w:rsidR="00A476DD" w:rsidRDefault="00A476DD">
      <w:pPr>
        <w:pStyle w:val="paragraph"/>
        <w:spacing w:before="280" w:after="280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A476DD" w:rsidRDefault="007350EE">
      <w:pPr>
        <w:pStyle w:val="paragraph"/>
        <w:spacing w:before="280" w:after="280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Glazbenu kulturu.</w:t>
      </w:r>
    </w:p>
    <w:p w:rsidR="00A476DD" w:rsidRDefault="00A476DD">
      <w:pPr>
        <w:pStyle w:val="box459484"/>
        <w:spacing w:before="280" w:after="280"/>
        <w:rPr>
          <w:rStyle w:val="kurziv"/>
          <w:rFonts w:asciiTheme="minorHAnsi" w:hAnsiTheme="minorHAnsi" w:cstheme="minorHAnsi"/>
          <w:i/>
        </w:rPr>
      </w:pPr>
    </w:p>
    <w:p w:rsidR="00A476DD" w:rsidRDefault="007350EE">
      <w:pPr>
        <w:pStyle w:val="box459484"/>
        <w:spacing w:before="280" w:after="280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Praksa je pokazala da u nastavnom predmetu Glazbena kultura učenici os</w:t>
      </w:r>
      <w:r>
        <w:rPr>
          <w:rStyle w:val="kurziv"/>
          <w:rFonts w:asciiTheme="minorHAnsi" w:hAnsiTheme="minorHAnsi" w:cstheme="minorHAnsi"/>
        </w:rPr>
        <w:t xml:space="preserve">tvaruju zadane ishode na najmanjoj razini ocjene dobar, stoga je, u navedene tri domene i napravljeno razvrstavanje postignuća od odličnog do dobar. </w:t>
      </w:r>
    </w:p>
    <w:p w:rsidR="00A476DD" w:rsidRDefault="007350EE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>
        <w:rPr>
          <w:rFonts w:cstheme="minorHAnsi"/>
          <w:sz w:val="24"/>
        </w:rPr>
        <w:t>važniji proces od kr</w:t>
      </w:r>
      <w:r>
        <w:rPr>
          <w:rFonts w:cstheme="minorHAnsi"/>
          <w:sz w:val="24"/>
        </w:rPr>
        <w:t>ajnjeg rezultata jer postignuće u tim aktivnostima ovisi o glazbenim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>
        <w:rPr>
          <w:rFonts w:cstheme="minorHAnsi"/>
          <w:sz w:val="24"/>
        </w:rPr>
        <w:t xml:space="preserve"> da učitelj samostalno uvede i treći element ocjenjivanja (mo</w:t>
      </w:r>
      <w:r>
        <w:rPr>
          <w:rFonts w:cstheme="minorHAnsi"/>
          <w:sz w:val="24"/>
        </w:rPr>
        <w:t xml:space="preserve">gućnost koja je napomenuta i u Kurikulumu) i da taj element bude: </w:t>
      </w:r>
      <w:r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 odnos prema aktivnosti i njihova uključenost u iste</w:t>
      </w:r>
      <w:r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A476DD" w:rsidRDefault="00A476DD">
      <w:pPr>
        <w:ind w:firstLine="360"/>
        <w:jc w:val="both"/>
        <w:rPr>
          <w:rFonts w:cstheme="minorHAnsi"/>
          <w:sz w:val="24"/>
        </w:rPr>
      </w:pPr>
    </w:p>
    <w:p w:rsidR="00A476DD" w:rsidRDefault="00A476DD">
      <w:pPr>
        <w:ind w:firstLine="360"/>
        <w:jc w:val="both"/>
        <w:rPr>
          <w:rFonts w:cstheme="minorHAnsi"/>
          <w:sz w:val="24"/>
        </w:rPr>
      </w:pPr>
    </w:p>
    <w:p w:rsidR="00A476DD" w:rsidRDefault="00A476DD">
      <w:pPr>
        <w:ind w:firstLine="360"/>
        <w:jc w:val="both"/>
        <w:rPr>
          <w:rFonts w:cstheme="minorHAnsi"/>
          <w:sz w:val="24"/>
        </w:rPr>
      </w:pPr>
    </w:p>
    <w:p w:rsidR="00A476DD" w:rsidRDefault="00A476DD">
      <w:pPr>
        <w:ind w:firstLine="360"/>
        <w:jc w:val="both"/>
        <w:rPr>
          <w:rFonts w:cstheme="minorHAnsi"/>
          <w:sz w:val="24"/>
        </w:rPr>
      </w:pPr>
    </w:p>
    <w:p w:rsidR="00A476DD" w:rsidRDefault="00A476DD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ayout w:type="fixed"/>
        <w:tblLook w:val="0480" w:firstRow="0" w:lastRow="0" w:firstColumn="1" w:lastColumn="0" w:noHBand="0" w:noVBand="1"/>
      </w:tblPr>
      <w:tblGrid>
        <w:gridCol w:w="3403"/>
        <w:gridCol w:w="3597"/>
        <w:gridCol w:w="4236"/>
        <w:gridCol w:w="4498"/>
      </w:tblGrid>
      <w:tr w:rsidR="00A476DD">
        <w:trPr>
          <w:trHeight w:val="137"/>
        </w:trPr>
        <w:tc>
          <w:tcPr>
            <w:tcW w:w="15734" w:type="dxa"/>
            <w:gridSpan w:val="4"/>
            <w:shd w:val="clear" w:color="auto" w:fill="C5E0B3" w:themeFill="accent6" w:themeFillTint="66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</w:t>
            </w: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 A. SLUŠANJE I UPOZNAVANJE GLAZBE</w:t>
            </w:r>
          </w:p>
        </w:tc>
      </w:tr>
      <w:tr w:rsidR="00A476DD">
        <w:tc>
          <w:tcPr>
            <w:tcW w:w="15734" w:type="dxa"/>
            <w:gridSpan w:val="4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tradicijska, popularna, jazz i filmska glazba).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manji dio obrađenih dijelova skladbi različitih vrsta glazbe (klasična, tradicijska, popularna, jazz i filmska glazba) ali ih nije u mogućnosti razvrstati po navedenim stilovima.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dio obrađenih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cjelovitih skladbi ili dijelova različitih vrsta glazbe (klasična, tradicijska, popularna, jazz i filmska glazba) i uz poticaj ih razvrstava po navedenim stilovima.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većinu obrađenih cjelovitih skladbi različitih vrsta glazbe (klasična, tradicijska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popularna, jazz i filmska glazba) te ih je u mogućnosti samostalno razvrstati po navedenim stilovima.</w:t>
            </w:r>
          </w:p>
        </w:tc>
      </w:tr>
      <w:tr w:rsidR="00A476DD">
        <w:tc>
          <w:tcPr>
            <w:tcW w:w="15734" w:type="dxa"/>
            <w:gridSpan w:val="4"/>
            <w:tcBorders>
              <w:top w:val="single" w:sz="18" w:space="0" w:color="000000"/>
              <w:bottom w:val="nil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GK A.1.2. </w:t>
            </w:r>
            <w:r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403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slušanja razlikuje pojedine glazbeno-izražajne sastavnice:</w:t>
            </w:r>
          </w:p>
          <w:p w:rsidR="00A476DD" w:rsidRDefault="007350EE">
            <w:pPr>
              <w:widowControl w:val="0"/>
              <w:spacing w:after="0" w:line="240" w:lineRule="auto"/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A476DD" w:rsidRDefault="007350EE">
            <w:pPr>
              <w:widowControl w:val="0"/>
              <w:spacing w:after="0" w:line="240" w:lineRule="auto"/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A476DD" w:rsidRDefault="007350EE">
            <w:pPr>
              <w:widowControl w:val="0"/>
              <w:spacing w:after="0" w:line="240" w:lineRule="auto"/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A476DD" w:rsidRDefault="007350EE">
            <w:pPr>
              <w:widowControl w:val="0"/>
              <w:spacing w:after="0" w:line="240" w:lineRule="auto"/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A476DD" w:rsidRDefault="007350EE">
            <w:pPr>
              <w:widowControl w:val="0"/>
              <w:spacing w:after="0" w:line="240" w:lineRule="auto"/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uspoređuje glazbeno-izražajne sastavnice u različitim skladbama isključivo uz pomoć učitelja te uspoređujući sa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prethodno slušanim skladbama i sastavnicama u njima.</w:t>
            </w:r>
          </w:p>
        </w:tc>
        <w:tc>
          <w:tcPr>
            <w:tcW w:w="4236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nu od druge.</w:t>
            </w:r>
          </w:p>
        </w:tc>
      </w:tr>
      <w:tr w:rsidR="00A476DD">
        <w:tc>
          <w:tcPr>
            <w:tcW w:w="15734" w:type="dxa"/>
            <w:gridSpan w:val="4"/>
            <w:shd w:val="clear" w:color="auto" w:fill="C5E0B3" w:themeFill="accent6" w:themeFillTint="66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A476DD">
        <w:tc>
          <w:tcPr>
            <w:tcW w:w="15734" w:type="dxa"/>
            <w:gridSpan w:val="4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</w:rPr>
              <w:t>ISHOD</w:t>
            </w:r>
            <w:r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zajedničkoj izvedbi glazbe, usklađuje vlastitu izvedbu s izvedbama drugih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učenika te vrednuje vlastitu izvedbu, izvedbe drugih i zajedničku izvedbu.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ugih i zajedničku izvedbu.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sudjeluje u zajedničkoj izvedbi glazbe, uskl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ađuje vlastitu izvedbu s izvedbama drugih učenika. Realno vrednuje vlastitu izvedbu, izvedbe drugih i zajedničku izvedbu te daje sugestije za poboljšanje iste.</w:t>
            </w:r>
          </w:p>
        </w:tc>
      </w:tr>
      <w:tr w:rsidR="00A476DD">
        <w:tc>
          <w:tcPr>
            <w:tcW w:w="15734" w:type="dxa"/>
            <w:gridSpan w:val="4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pjeva/izvodi pjesme i brojalice i pritom ne uvažavajući glazbeno-izražajne sastavnice (metar/dobe, tempo, visina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tona, dinamika).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rado pjeva/izvodi pjesme i brojalice i pritom uvažava glazbeno-izražajne sastavnice (metar/dobe, tempo,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visina tona, dinamika). </w:t>
            </w:r>
          </w:p>
        </w:tc>
      </w:tr>
      <w:tr w:rsidR="00A476DD">
        <w:tc>
          <w:tcPr>
            <w:tcW w:w="15734" w:type="dxa"/>
            <w:gridSpan w:val="4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uz pjevanje, s tonovima/melodijama /ritmovima, uz slušanje glazbe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glazbu pokretom, a pritom opaža i uvažava glazbeno-izražajne sastavnice.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  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retanje pozornosti na uvažavanje glazbeno-izražajnih sastavnica.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ajne sastavnice.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A476DD">
        <w:tc>
          <w:tcPr>
            <w:tcW w:w="15734" w:type="dxa"/>
            <w:gridSpan w:val="4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B.1.4. Učenik stvara/improvizira melodijske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ritamske cjeline te svira uz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ara kreativne i složene melodijske i ritamske cjeline pjevanjem, pokretom, pljeskanjem, lupkanjem, koračanjem i/ili udaraljkama.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Udaraljke iz dječjeg instrumentarija koristi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nepravilan i često nenamjenski način te uz čestu intervenciju i korekciju učitelja.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 uz manja odstupanja u tekstu i/ili ritmu. Ritam i tekst pjesama i brojalica reproducira uglavnom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točno.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svira na udaraljkama ili tjeloglazbom uz pjesme ili brojalice koje pjeva/izvodi. Ritam i tekst pjesama i brojalica reproducira točno. Udaraljke iz dječjeg instrumentarija koristi ispravno.</w:t>
            </w:r>
          </w:p>
        </w:tc>
      </w:tr>
      <w:tr w:rsidR="00A476DD">
        <w:tc>
          <w:tcPr>
            <w:tcW w:w="15734" w:type="dxa"/>
            <w:gridSpan w:val="4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>
              <w:rPr>
                <w:rFonts w:eastAsia="Calibri"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A476DD">
        <w:tc>
          <w:tcPr>
            <w:tcW w:w="15734" w:type="dxa"/>
            <w:gridSpan w:val="4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3403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osnovu slušanja glazbe i aktivnog muziciranja prepoznaje različite uloge glazbe (svečana glazba,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glazba za ples i sl.).</w:t>
            </w:r>
          </w:p>
        </w:tc>
        <w:tc>
          <w:tcPr>
            <w:tcW w:w="3597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učitelja. Dio slušanih glazbenih primjera 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lno kategorizira po ulozi (svečana glazba, glazba za ples i sl.).</w:t>
            </w:r>
          </w:p>
        </w:tc>
        <w:tc>
          <w:tcPr>
            <w:tcW w:w="4498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A476DD" w:rsidRDefault="00A476DD">
      <w:pPr>
        <w:rPr>
          <w:sz w:val="24"/>
          <w:szCs w:val="24"/>
        </w:rPr>
      </w:pPr>
    </w:p>
    <w:p w:rsidR="00A476DD" w:rsidRDefault="007350EE">
      <w:pPr>
        <w:rPr>
          <w:rFonts w:cstheme="minorHAnsi"/>
          <w:sz w:val="24"/>
        </w:rPr>
      </w:pPr>
      <w:r>
        <w:rPr>
          <w:rFonts w:cstheme="minorHAnsi"/>
          <w:sz w:val="24"/>
        </w:rPr>
        <w:t>U nastavku donosimo elemente</w:t>
      </w:r>
      <w:r>
        <w:rPr>
          <w:rFonts w:cstheme="minorHAnsi"/>
          <w:sz w:val="24"/>
        </w:rPr>
        <w:t xml:space="preserve"> vrednovanja za treći i nadodani element: </w:t>
      </w:r>
      <w:r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3"/>
        <w:gridCol w:w="3034"/>
        <w:gridCol w:w="3035"/>
      </w:tblGrid>
      <w:tr w:rsidR="00A476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A476D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DOVOLJAN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ODLIČAN</w:t>
            </w:r>
          </w:p>
        </w:tc>
      </w:tr>
      <w:tr w:rsidR="00A476DD">
        <w:trPr>
          <w:cantSplit/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76DD" w:rsidRDefault="007350EE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ne želi raditi kao dio skupine niti samostalno.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 xml:space="preserve">Ne </w:t>
            </w:r>
            <w:r>
              <w:rPr>
                <w:sz w:val="24"/>
              </w:rPr>
              <w:t>prihvaća odgovornost za svoje ponašanje.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Nema razvijen osjećaj samokontrole.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nosi pribor za rad.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reagira na opomenu.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 xml:space="preserve">Neprimjereno se </w:t>
            </w:r>
            <w:r>
              <w:rPr>
                <w:sz w:val="24"/>
              </w:rPr>
              <w:t>ponaša u radu.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Odgovornost za svoje ponašanje prihvaća nakon intervencije učitelja.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brine o urednosti pribora za rad i na sat ga nosi povremeno.</w:t>
            </w:r>
          </w:p>
          <w:p w:rsidR="00A476DD" w:rsidRDefault="007350EE">
            <w:pPr>
              <w:widowControl w:val="0"/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 reagira na opomenu.</w:t>
            </w:r>
          </w:p>
          <w:p w:rsidR="00A476DD" w:rsidRDefault="00A476DD">
            <w:pPr>
              <w:widowControl w:val="0"/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</w:t>
            </w:r>
            <w:r>
              <w:rPr>
                <w:rFonts w:cs="Calibri"/>
                <w:szCs w:val="22"/>
              </w:rPr>
              <w:t>ine i u sve oblike rada.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samo određena postavljena pravila.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Uglavnom se uključuje u rad skupine i u sve oblike </w:t>
            </w:r>
            <w:r>
              <w:rPr>
                <w:rFonts w:cs="Calibri"/>
                <w:szCs w:val="22"/>
              </w:rPr>
              <w:t>rada.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</w:t>
            </w:r>
            <w:r>
              <w:rPr>
                <w:rFonts w:cs="Calibri"/>
                <w:szCs w:val="22"/>
              </w:rPr>
              <w:t>e ponaša primjereno.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A476DD" w:rsidRDefault="007350EE">
            <w:pPr>
              <w:pStyle w:val="Default"/>
              <w:widowControl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A476DD" w:rsidRDefault="00A476DD">
            <w:pPr>
              <w:pStyle w:val="Default"/>
              <w:widowControl w:val="0"/>
              <w:rPr>
                <w:rFonts w:cs="Calibri"/>
                <w:szCs w:val="22"/>
              </w:rPr>
            </w:pPr>
          </w:p>
        </w:tc>
      </w:tr>
    </w:tbl>
    <w:p w:rsidR="00A476DD" w:rsidRDefault="00A476DD">
      <w:pPr>
        <w:rPr>
          <w:rFonts w:cstheme="minorHAnsi"/>
          <w:sz w:val="24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7350EE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MATEMATIKA</w:t>
      </w:r>
    </w:p>
    <w:p w:rsidR="00A476DD" w:rsidRDefault="00A476DD">
      <w:pPr>
        <w:pStyle w:val="box459495"/>
        <w:spacing w:before="280" w:after="280"/>
        <w:ind w:left="82"/>
        <w:jc w:val="both"/>
        <w:rPr>
          <w:rFonts w:asciiTheme="minorHAnsi" w:hAnsiTheme="minorHAnsi" w:cstheme="minorHAnsi"/>
          <w:b/>
          <w:szCs w:val="22"/>
        </w:rPr>
      </w:pPr>
    </w:p>
    <w:p w:rsidR="00A476DD" w:rsidRDefault="007350EE">
      <w:pPr>
        <w:pStyle w:val="box459495"/>
        <w:spacing w:before="280" w:after="280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 xml:space="preserve">Domene  u </w:t>
      </w:r>
      <w:r>
        <w:rPr>
          <w:rFonts w:asciiTheme="minorHAnsi" w:hAnsiTheme="minorHAnsi" w:cstheme="minorHAnsi"/>
          <w:b/>
          <w:i/>
          <w:sz w:val="28"/>
          <w:szCs w:val="22"/>
        </w:rPr>
        <w:t>nastavnome predmetu Matematika jesu:</w:t>
      </w:r>
    </w:p>
    <w:p w:rsidR="00A476DD" w:rsidRDefault="007350EE">
      <w:pPr>
        <w:pStyle w:val="box459495"/>
        <w:numPr>
          <w:ilvl w:val="0"/>
          <w:numId w:val="15"/>
        </w:numPr>
        <w:spacing w:before="280" w:after="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brojevi</w:t>
      </w:r>
    </w:p>
    <w:p w:rsidR="00A476DD" w:rsidRDefault="007350EE">
      <w:pPr>
        <w:pStyle w:val="box459495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algebra i funkcije</w:t>
      </w:r>
    </w:p>
    <w:p w:rsidR="00A476DD" w:rsidRDefault="007350EE">
      <w:pPr>
        <w:pStyle w:val="box459495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oblik i prostor</w:t>
      </w:r>
    </w:p>
    <w:p w:rsidR="00A476DD" w:rsidRDefault="007350EE">
      <w:pPr>
        <w:pStyle w:val="box459495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mjerenje</w:t>
      </w:r>
    </w:p>
    <w:p w:rsidR="00A476DD" w:rsidRDefault="007350EE">
      <w:pPr>
        <w:pStyle w:val="box459495"/>
        <w:numPr>
          <w:ilvl w:val="0"/>
          <w:numId w:val="15"/>
        </w:numPr>
        <w:spacing w:after="28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podatci, statistika i vjerojatnost</w:t>
      </w:r>
    </w:p>
    <w:p w:rsidR="00A476DD" w:rsidRDefault="007350EE">
      <w:pPr>
        <w:pStyle w:val="box459495"/>
        <w:spacing w:before="280" w:after="280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A476DD" w:rsidRDefault="007350EE">
      <w:pPr>
        <w:pStyle w:val="box459495"/>
        <w:spacing w:before="280" w:after="280"/>
        <w:ind w:left="82"/>
        <w:rPr>
          <w:rFonts w:asciiTheme="minorHAnsi" w:hAnsiTheme="minorHAnsi" w:cstheme="minorHAnsi"/>
          <w:i/>
          <w:szCs w:val="22"/>
        </w:rPr>
      </w:pPr>
      <w:r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A476DD" w:rsidRDefault="007350EE">
      <w:pPr>
        <w:pStyle w:val="box459495"/>
        <w:numPr>
          <w:ilvl w:val="2"/>
          <w:numId w:val="12"/>
        </w:numPr>
        <w:spacing w:before="280"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opisuje matematičke pojmove</w:t>
      </w:r>
    </w:p>
    <w:p w:rsidR="00A476DD" w:rsidRDefault="007350EE">
      <w:pPr>
        <w:pStyle w:val="box459495"/>
        <w:numPr>
          <w:ilvl w:val="2"/>
          <w:numId w:val="12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odabire odg</w:t>
      </w:r>
      <w:r>
        <w:rPr>
          <w:rFonts w:asciiTheme="minorHAnsi" w:hAnsiTheme="minorHAnsi" w:cstheme="minorHAnsi"/>
          <w:i/>
          <w:szCs w:val="22"/>
        </w:rPr>
        <w:t>ovarajuće i matematički ispravne procedure te ih provodi</w:t>
      </w:r>
    </w:p>
    <w:p w:rsidR="00A476DD" w:rsidRDefault="007350EE">
      <w:pPr>
        <w:pStyle w:val="box459495"/>
        <w:numPr>
          <w:ilvl w:val="2"/>
          <w:numId w:val="12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A476DD" w:rsidRDefault="007350EE">
      <w:pPr>
        <w:pStyle w:val="box459495"/>
        <w:numPr>
          <w:ilvl w:val="2"/>
          <w:numId w:val="12"/>
        </w:numPr>
        <w:spacing w:after="28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A476DD" w:rsidRDefault="007350EE">
      <w:pPr>
        <w:pStyle w:val="box459495"/>
        <w:spacing w:before="280" w:after="280"/>
        <w:ind w:left="82"/>
        <w:rPr>
          <w:rFonts w:asciiTheme="minorHAnsi" w:hAnsiTheme="minorHAnsi" w:cstheme="minorHAnsi"/>
          <w:i/>
          <w:szCs w:val="22"/>
        </w:rPr>
      </w:pPr>
      <w:r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A476DD" w:rsidRDefault="007350EE">
      <w:pPr>
        <w:pStyle w:val="box459495"/>
        <w:numPr>
          <w:ilvl w:val="2"/>
          <w:numId w:val="13"/>
        </w:numPr>
        <w:spacing w:before="280"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koristi se odgovarajućim matematičkim jezikom </w:t>
      </w:r>
      <w:r>
        <w:rPr>
          <w:rFonts w:asciiTheme="minorHAnsi" w:hAnsiTheme="minorHAnsi" w:cstheme="minorHAnsi"/>
          <w:i/>
          <w:szCs w:val="22"/>
        </w:rPr>
        <w:t>(standardni matematički simboli, zapisi i terminologija) pri usmenome i pisanome izražavanju</w:t>
      </w:r>
    </w:p>
    <w:p w:rsidR="00A476DD" w:rsidRDefault="007350EE">
      <w:pPr>
        <w:pStyle w:val="box459495"/>
        <w:numPr>
          <w:ilvl w:val="2"/>
          <w:numId w:val="13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A476DD" w:rsidRDefault="007350EE">
      <w:pPr>
        <w:pStyle w:val="box459495"/>
        <w:numPr>
          <w:ilvl w:val="2"/>
          <w:numId w:val="13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A476DD" w:rsidRDefault="007350EE">
      <w:pPr>
        <w:pStyle w:val="box459495"/>
        <w:numPr>
          <w:ilvl w:val="2"/>
          <w:numId w:val="13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svoje razmišljanje iznosi cjelovitim, suv</w:t>
      </w:r>
      <w:r>
        <w:rPr>
          <w:rFonts w:asciiTheme="minorHAnsi" w:hAnsiTheme="minorHAnsi" w:cstheme="minorHAnsi"/>
          <w:i/>
          <w:szCs w:val="22"/>
        </w:rPr>
        <w:t>islim i sažetim matematičkim rečenicama</w:t>
      </w:r>
    </w:p>
    <w:p w:rsidR="00A476DD" w:rsidRDefault="007350EE">
      <w:pPr>
        <w:pStyle w:val="box459495"/>
        <w:numPr>
          <w:ilvl w:val="2"/>
          <w:numId w:val="13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A476DD" w:rsidRDefault="007350EE">
      <w:pPr>
        <w:pStyle w:val="box459495"/>
        <w:numPr>
          <w:ilvl w:val="2"/>
          <w:numId w:val="13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A476DD" w:rsidRDefault="007350EE">
      <w:pPr>
        <w:pStyle w:val="box459495"/>
        <w:numPr>
          <w:ilvl w:val="2"/>
          <w:numId w:val="13"/>
        </w:numPr>
        <w:spacing w:after="28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primjereno se koristi tehnologijom.</w:t>
      </w:r>
    </w:p>
    <w:p w:rsidR="00A476DD" w:rsidRDefault="007350EE">
      <w:pPr>
        <w:pStyle w:val="box459495"/>
        <w:spacing w:before="280" w:after="280"/>
        <w:ind w:left="82"/>
        <w:rPr>
          <w:rFonts w:asciiTheme="minorHAnsi" w:hAnsiTheme="minorHAnsi" w:cstheme="minorHAnsi"/>
          <w:i/>
          <w:szCs w:val="22"/>
        </w:rPr>
      </w:pPr>
      <w:r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A476DD" w:rsidRDefault="007350EE">
      <w:pPr>
        <w:pStyle w:val="box459495"/>
        <w:numPr>
          <w:ilvl w:val="2"/>
          <w:numId w:val="14"/>
        </w:numPr>
        <w:spacing w:before="280"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prepoznaje relevantne e</w:t>
      </w:r>
      <w:r>
        <w:rPr>
          <w:rFonts w:asciiTheme="minorHAnsi" w:hAnsiTheme="minorHAnsi" w:cstheme="minorHAnsi"/>
          <w:i/>
          <w:szCs w:val="22"/>
        </w:rPr>
        <w:t>lemente problema i naslućuje metode rješavanja</w:t>
      </w:r>
    </w:p>
    <w:p w:rsidR="00A476DD" w:rsidRDefault="007350EE">
      <w:pPr>
        <w:pStyle w:val="box459495"/>
        <w:numPr>
          <w:ilvl w:val="2"/>
          <w:numId w:val="14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A476DD" w:rsidRDefault="007350EE">
      <w:pPr>
        <w:pStyle w:val="box459495"/>
        <w:numPr>
          <w:ilvl w:val="2"/>
          <w:numId w:val="14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:rsidR="00A476DD" w:rsidRDefault="007350EE">
      <w:pPr>
        <w:pStyle w:val="box459495"/>
        <w:numPr>
          <w:ilvl w:val="2"/>
          <w:numId w:val="14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A476DD" w:rsidRDefault="007350EE">
      <w:pPr>
        <w:pStyle w:val="box459495"/>
        <w:numPr>
          <w:ilvl w:val="2"/>
          <w:numId w:val="14"/>
        </w:numPr>
        <w:spacing w:after="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provjerava </w:t>
      </w:r>
      <w:r>
        <w:rPr>
          <w:rFonts w:asciiTheme="minorHAnsi" w:hAnsiTheme="minorHAnsi" w:cstheme="minorHAnsi"/>
          <w:i/>
          <w:szCs w:val="22"/>
        </w:rPr>
        <w:t>ispravnost matematičkih postupaka i utvrđuje smislenost rješenja problema</w:t>
      </w:r>
    </w:p>
    <w:p w:rsidR="00A476DD" w:rsidRDefault="007350EE">
      <w:pPr>
        <w:pStyle w:val="box459495"/>
        <w:numPr>
          <w:ilvl w:val="2"/>
          <w:numId w:val="14"/>
        </w:numPr>
        <w:spacing w:after="280"/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generalizira rješenje.</w:t>
      </w:r>
    </w:p>
    <w:p w:rsidR="00A476DD" w:rsidRDefault="007350EE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A476DD" w:rsidRDefault="007350EE">
      <w:pPr>
        <w:numPr>
          <w:ilvl w:val="0"/>
          <w:numId w:val="6"/>
        </w:numPr>
        <w:spacing w:beforeAutospacing="1" w:after="0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A476DD" w:rsidRDefault="007350EE">
      <w:pPr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A476DD" w:rsidRDefault="007350EE">
      <w:pPr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A476DD" w:rsidRDefault="007350EE">
      <w:pPr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A476DD" w:rsidRDefault="007350EE">
      <w:pPr>
        <w:numPr>
          <w:ilvl w:val="0"/>
          <w:numId w:val="6"/>
        </w:numPr>
        <w:spacing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analiza </w:t>
      </w: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učeničkih izvješća</w:t>
      </w:r>
    </w:p>
    <w:p w:rsidR="00A476DD" w:rsidRDefault="00A476DD">
      <w:pPr>
        <w:spacing w:beforeAutospacing="1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:rsidR="00A476DD" w:rsidRDefault="007350EE">
      <w:pPr>
        <w:pStyle w:val="paragraph"/>
        <w:spacing w:before="280" w:after="28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Matematiku.</w:t>
      </w:r>
    </w:p>
    <w:tbl>
      <w:tblPr>
        <w:tblStyle w:val="TableGrid1"/>
        <w:tblW w:w="16019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410"/>
        <w:gridCol w:w="2978"/>
        <w:gridCol w:w="2551"/>
        <w:gridCol w:w="2551"/>
        <w:gridCol w:w="2552"/>
        <w:gridCol w:w="2976"/>
      </w:tblGrid>
      <w:tr w:rsidR="00A476DD">
        <w:tc>
          <w:tcPr>
            <w:tcW w:w="16018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BROJEVI</w:t>
            </w:r>
          </w:p>
        </w:tc>
      </w:tr>
      <w:tr w:rsidR="00A476DD">
        <w:tc>
          <w:tcPr>
            <w:tcW w:w="16018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A.1.1. Opisuje i prikazuje količine prirodnim brojevima i nulom.</w:t>
            </w:r>
          </w:p>
        </w:tc>
      </w:tr>
      <w:tr w:rsidR="00A476DD">
        <w:tc>
          <w:tcPr>
            <w:tcW w:w="241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Metodom pokušaja i pogrešaka broji u skupu do 20.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Broji u skupu brojev</w:t>
            </w:r>
            <w:r>
              <w:rPr>
                <w:rFonts w:eastAsia="Times New Roman" w:cstheme="minorHAnsi"/>
                <w:sz w:val="24"/>
                <w:lang w:eastAsia="hr-HR"/>
              </w:rPr>
              <w:t>a do 20 prema brojevnom nizu, zadanim slijedom.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Broji u skupu brojeva do 20 samostalno prema zadanom predlošku ( 2, 4, 6, ili 3, 7, 9, 11) i </w:t>
            </w:r>
            <w:r>
              <w:rPr>
                <w:rFonts w:eastAsia="Times New Roman" w:cstheme="minorHAnsi"/>
                <w:sz w:val="24"/>
                <w:lang w:eastAsia="hr-HR"/>
              </w:rPr>
              <w:t>obrnutim slijedom točno i bez greške.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Metodom pokušaja i pogrešaka prikazuje brojeve na različite </w:t>
            </w:r>
            <w:r>
              <w:rPr>
                <w:rFonts w:eastAsia="Calibri" w:cstheme="minorHAnsi"/>
                <w:sz w:val="24"/>
              </w:rPr>
              <w:t>načine.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. </w:t>
            </w:r>
          </w:p>
          <w:p w:rsidR="00A476DD" w:rsidRDefault="00A476DD">
            <w:pPr>
              <w:widowControl w:val="0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Čita uz pom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oć i prepisuje brojeve do 20 i nulu brojkama i brojevnim riječima. </w:t>
            </w:r>
          </w:p>
          <w:p w:rsidR="00A476DD" w:rsidRDefault="00A476DD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Isključivo vizualno razlikuje </w:t>
            </w:r>
            <w:r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</w:t>
            </w:r>
            <w:r>
              <w:rPr>
                <w:rFonts w:eastAsia="Times New Roman" w:cstheme="minorHAnsi"/>
                <w:sz w:val="24"/>
                <w:lang w:eastAsia="hr-HR"/>
              </w:rPr>
              <w:t>azumijevanja.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A476DD">
        <w:tc>
          <w:tcPr>
            <w:tcW w:w="2410" w:type="dxa"/>
            <w:tcBorders>
              <w:bottom w:val="single" w:sz="18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8" w:type="dxa"/>
            <w:tcBorders>
              <w:left w:val="double" w:sz="12" w:space="0" w:color="000000"/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Metodom pokušaja i pogrešaka djelomično </w:t>
            </w:r>
            <w:r>
              <w:rPr>
                <w:rFonts w:eastAsia="Times New Roman" w:cstheme="minorHAnsi"/>
                <w:sz w:val="24"/>
                <w:lang w:eastAsia="hr-HR"/>
              </w:rPr>
              <w:t>objašnjava vezu između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vrijednosti znamenaka i vrijednosti broja prema zadanom predlošku. 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27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uz zadane </w:t>
            </w:r>
            <w:r>
              <w:rPr>
                <w:rFonts w:eastAsia="Times New Roman" w:cstheme="minorHAnsi"/>
                <w:sz w:val="24"/>
                <w:lang w:eastAsia="hr-HR"/>
              </w:rPr>
              <w:t>primjere.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A476DD">
        <w:tc>
          <w:tcPr>
            <w:tcW w:w="16018" w:type="dxa"/>
            <w:gridSpan w:val="6"/>
            <w:tcBorders>
              <w:top w:val="single" w:sz="18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>
              <w:rPr>
                <w:rFonts w:eastAsia="Calibri"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manje – jednako.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A476DD">
        <w:tc>
          <w:tcPr>
            <w:tcW w:w="2410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8" w:type="dxa"/>
            <w:tcBorders>
              <w:left w:val="double" w:sz="12" w:space="0" w:color="000000"/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>
              <w:rPr>
                <w:rFonts w:eastAsia="Calibri"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određuje odnos među brojevima riječima: veći –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6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brojeve matematičkim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znakovima &gt;, &lt; i =.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brojeve matematičkim znakovima &gt;, &lt; i =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 koristeći grafičke primjere.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zadani predložak uspoređuje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točno i samostalno uspoređuje brojeve matematičkim znakovima &gt;, &lt; i =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Međusobno uspoređuje više brojeva matematičkim znakovima &gt;, &lt; i =. 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brojeve po veličini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veličini isključivo po numeričkom nizu.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reda brojeve po veličini.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A476DD">
        <w:tc>
          <w:tcPr>
            <w:tcW w:w="16018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MAT OŠ A.1.3. Koristi se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rednim brojevima do 20.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redne brojeve.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Čita i uredno zapisuje redne brojeve samostalno ih nižući.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Rednim brojevima prikazuje redoslijed i određuje prvoga i posljednjega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 svih članova niza i određuje ga rednim brojem.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označava redoslijed svih članova niza i određuje ga rednim brojem.</w:t>
            </w:r>
          </w:p>
        </w:tc>
      </w:tr>
      <w:tr w:rsidR="00A476DD">
        <w:tc>
          <w:tcPr>
            <w:tcW w:w="241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glavne i redne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brojeve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A476DD">
        <w:tc>
          <w:tcPr>
            <w:tcW w:w="16018" w:type="dxa"/>
            <w:gridSpan w:val="6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>
              <w:rPr>
                <w:rFonts w:eastAsia="Calibri"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oduzima uz poneku pogrešku.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>
              <w:rPr>
                <w:rFonts w:eastAsia="Calibri"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Započete</w:t>
            </w:r>
            <w:r>
              <w:rPr>
                <w:rFonts w:eastAsia="Calibri" w:cstheme="minorHAnsi"/>
                <w:sz w:val="24"/>
                <w:szCs w:val="24"/>
              </w:rPr>
              <w:t xml:space="preserve"> i nepotpune matematičke zapise dovršava ponuđenim računskim operacijama.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Računske operacije zapisuje matematičkim zapisom uz manje greške. 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>
              <w:rPr>
                <w:rFonts w:eastAsia="Calibri"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Imenuje članove u računskim operacijama iskl</w:t>
            </w:r>
            <w:r>
              <w:rPr>
                <w:rFonts w:eastAsia="Calibri" w:cstheme="minorHAnsi"/>
                <w:sz w:val="24"/>
                <w:szCs w:val="24"/>
              </w:rPr>
              <w:t>jučivo ako su zadani po redoslijedu računske radnje.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imena članova u računskim operacijama u zadanim zadatcima te ih koristi u govoru.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Primjenjuje svojstva komutativnosti i asocijativnosti te vezu zbr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ajanja i oduzimanja.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svojstva komutativnosti i asocijativnosti te vezu zbrajanja i oduzimanja“</w:t>
            </w:r>
            <w:r>
              <w:rPr>
                <w:rFonts w:eastAsia="Calibri"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završavajući započete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primjere.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pravila asocijativnosti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komutativnosti i primjenjuje ih samostalno i točno.</w:t>
            </w:r>
          </w:p>
        </w:tc>
      </w:tr>
      <w:tr w:rsidR="00A476DD">
        <w:tc>
          <w:tcPr>
            <w:tcW w:w="241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>
              <w:rPr>
                <w:rFonts w:eastAsia="Calibri"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Isključivo uz grafički prikaz zadatka i prisustvo učitelja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 nepoznati broj u jednakosti.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osti.</w:t>
            </w:r>
          </w:p>
        </w:tc>
      </w:tr>
      <w:tr w:rsidR="00A476DD">
        <w:tc>
          <w:tcPr>
            <w:tcW w:w="16018" w:type="dxa"/>
            <w:gridSpan w:val="6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Postavlja matematički problem (određuje što je poznato i nepoznato,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predviđa/istražuje i odabire strategije, donosi zaključke i određuje moguća rješenja).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vođenje i dodatne primjere postavlja matematički problem. 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manju asistenciju postavlja matematički problem, određuje što je poznato i nepoznato, odabire strategije. Donosi uglavnom ispravne zaključke.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određuje što je poznato i 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epoznato,  odabire strategije, donosi zaključke i određuje moguća rješenja.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Matematičkim jezikom na različite načine prikazuje i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rješava samo jednostavne brojevne izraze.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stečenim spoznajama u rješavanju različitih tipova zadataka (računski zadatci, u tekstualnim zadatcima i problemskim situacijama iz svakodnevnoga života).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Koristi se stečenim spozn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ajama u rješavanju različitih tipova zadataka (računski zadatci, u tekstualnim zadatcima i problemskim situacijama iz svakodnevnoga života).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 sa grafičkim pr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ikazom.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jednostavnijim tekstualnim zadatcima.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 uz manju pomoć učitelja.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odabira matematičkih zapisa uspoređivanja brojeva ili računskih operacija u tekstualnim zadatcima.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Učenik ne ostvaruje</w:t>
            </w:r>
            <w:r>
              <w:rPr>
                <w:rFonts w:eastAsia="Calibri" w:cstheme="minorHAnsi"/>
                <w:sz w:val="24"/>
              </w:rPr>
              <w:t xml:space="preserve">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smišlja jednostavnije zadatke u kojima se pojavljuju odnosi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među brojevima ili potreba za zbrajanjem ili oduzimanjem.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Smišlja jednostavnije zadatke u kojima se pojavljuju odnosi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među brojevima ili potreba za zbrajanjem ili oduzimanjem.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A476DD">
        <w:tc>
          <w:tcPr>
            <w:tcW w:w="16018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A476DD">
        <w:tc>
          <w:tcPr>
            <w:tcW w:w="16018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uzorak i nastavlja niz.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uzorak nizanja.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jednakih primjera uz pomoć i vođenje tumači pravilnost nizanja jednostavnijih primjera.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 jednostavnijih primjera.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 dajući svoje primjere.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avnim argumentima objašnjava kriterije nizanja dajući svoje primjere.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nizati jednostavne nizove.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A476DD">
        <w:tc>
          <w:tcPr>
            <w:tcW w:w="16018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A476DD">
        <w:trPr>
          <w:trHeight w:val="426"/>
        </w:trPr>
        <w:tc>
          <w:tcPr>
            <w:tcW w:w="16018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 Izdvaja i imenuje geometrijska tijela i likove i povezuje ih s oblicima objekata u okruženju.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 imenuje geometrijska tijela i likove predstavljene objektima iz neposredne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okoline i didaktičkim modelima.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geometrijska tijela i likove predstavljene objektima iz neposredne okoline i vlastitog iskustva prisjećanjem. </w:t>
            </w:r>
          </w:p>
        </w:tc>
      </w:tr>
      <w:tr w:rsidR="00A476DD">
        <w:tc>
          <w:tcPr>
            <w:tcW w:w="2410" w:type="dxa"/>
            <w:tcBorders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8" w:type="dxa"/>
            <w:tcBorders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Imenuje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i zakrivljene plohe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izdvaja.</w:t>
            </w:r>
          </w:p>
        </w:tc>
      </w:tr>
      <w:tr w:rsidR="00A476DD">
        <w:tc>
          <w:tcPr>
            <w:tcW w:w="2410" w:type="dxa"/>
            <w:tcBorders>
              <w:top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8" w:type="dxa"/>
            <w:tcBorders>
              <w:top w:val="single" w:sz="6" w:space="0" w:color="000000"/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 i krug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ali ih sa likovima povezuje samo uz prisustvo modela geometrijskih tijela.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uz poticaj imenuje kao geometrijske likove: kvadrat, pravokutnik, trokut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krug.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izdvaja ravne i zakrivljene plohe s geometrijskih tijela i imenuje ih kao geometrijske likove. </w:t>
            </w:r>
          </w:p>
        </w:tc>
      </w:tr>
      <w:tr w:rsidR="00A476DD">
        <w:tc>
          <w:tcPr>
            <w:tcW w:w="2410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i opisuje ali ne imenuje geometrijske likove.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ke likove i likove predstavljene objektima iz skupine didaktičkih modela uz manje greške.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Izdvaja, imenuje i uspoređuje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likove predstavljene objektima iz neposredne okoline i vlastitog iskustva prisjećanjem. </w:t>
            </w:r>
          </w:p>
        </w:tc>
      </w:tr>
      <w:tr w:rsidR="00A476DD">
        <w:tc>
          <w:tcPr>
            <w:tcW w:w="16018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 Crta i razlikuje ravne i zakrivljene crte.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Razlikuje ravne i zakrivljene crte, crta ih uz zadane predloške i naputke.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crta zakrivljene i ravne crte te se koristi ravnalom pri crtanju ravnih crta.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 ravnalom koristi na pravilan način, ravne crte crta slijeva udesno.</w:t>
            </w:r>
          </w:p>
        </w:tc>
      </w:tr>
      <w:tr w:rsidR="00A476DD">
        <w:tc>
          <w:tcPr>
            <w:tcW w:w="2410" w:type="dxa"/>
            <w:tcBorders>
              <w:top w:val="single" w:sz="6" w:space="0" w:color="000000"/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8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pravilno se služi ravnalom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crta njime pravilnim smjerom.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A476DD">
        <w:tc>
          <w:tcPr>
            <w:tcW w:w="16018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 Prepoznaje i ističe točke.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istaknute točke i označava ih velikim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tiskanim slovima.</w:t>
            </w:r>
          </w:p>
        </w:tc>
        <w:tc>
          <w:tcPr>
            <w:tcW w:w="29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Istaknute točke prepoznaje uz pomoć,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čke i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A476DD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vrhove geometrijskih tijela i likova kao točke prema riješenom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primjeru.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točke, označava ih i imenuje velikim početnim slovom.</w:t>
            </w:r>
          </w:p>
        </w:tc>
      </w:tr>
      <w:tr w:rsidR="00A476DD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točke“</w:t>
            </w:r>
            <w:r>
              <w:rPr>
                <w:rFonts w:eastAsia="Calibri" w:cstheme="minorHAnsi"/>
                <w:sz w:val="24"/>
              </w:rPr>
              <w:t xml:space="preserve"> po </w:t>
            </w:r>
            <w:r>
              <w:rPr>
                <w:rFonts w:eastAsia="Calibri" w:cstheme="minorHAnsi"/>
                <w:sz w:val="24"/>
              </w:rPr>
              <w:t>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 uz dodatnu pomoć učitelja.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 te na geometrijskim likovima.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 i likovima uz povremene poticaje.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A476DD">
        <w:tc>
          <w:tcPr>
            <w:tcW w:w="16018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MJERENJE</w:t>
            </w:r>
          </w:p>
        </w:tc>
      </w:tr>
      <w:tr w:rsidR="00A476DD">
        <w:tc>
          <w:tcPr>
            <w:tcW w:w="16018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 Analizira i uspoređuje objekte iz okoline prema mjerivom svojstvu.</w:t>
            </w:r>
          </w:p>
        </w:tc>
      </w:tr>
      <w:tr w:rsidR="00A476DD">
        <w:tc>
          <w:tcPr>
            <w:tcW w:w="241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odnose među predmetima: dulji – kraći – jednako dug, veći – manji –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jednak“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Uspoređuje, razvrstava i niže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objekte prema mjerivu svojstvu.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uspoređuje, razvrstava i niže objekte prema mjerivu svojstvu.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 najdulji, najkraći, najveći, najmanji objekt.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najdulji, najkraći, najveći, najmanji objekt te ih po tim svojstvima razvrstava.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niže objekte prema mjerivu svojstvu.</w:t>
            </w:r>
          </w:p>
        </w:tc>
      </w:tr>
      <w:tr w:rsidR="00A476DD">
        <w:tc>
          <w:tcPr>
            <w:tcW w:w="16018" w:type="dxa"/>
            <w:gridSpan w:val="6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 Služi se hrvatskim novcem u jediničnoj vrijednosti kune u skupu brojeva do 20.</w:t>
            </w:r>
          </w:p>
        </w:tc>
      </w:tr>
      <w:tr w:rsidR="00A476DD">
        <w:tc>
          <w:tcPr>
            <w:tcW w:w="241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hrvatske kovanice i novčanice vrijednosti: 1 kuna, 2 kune, 5 kuna, 10 kuna i 20 kuna. 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eđuje i razvrstava hrvatske kovanice i novčanice vrijednosti: 1 kuna, 2 kune, 5 kuna, 10 kuna i 20 kuna. 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 vrijednosti hrvatske kovanice i novčanice vrijednosti: 1 kuna, 2 kune, 5 kuna, 10 kuna i 20 kuna. 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vrijednosti kuna.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 uz pomoć i zadane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kuna, shvaća vrijednost novca, primjenjuje znanje na svakodnevne situacije.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brojeva do 20.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novčanica, uz asistenciju računa s novcem jednostavnije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atke.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novčanica, lako i brzo računa s novcem u skupu brojeva do 20.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A476DD">
        <w:tc>
          <w:tcPr>
            <w:tcW w:w="16018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A476DD">
        <w:tc>
          <w:tcPr>
            <w:tcW w:w="16018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MAT E.1.1. Služi se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podatcima i prikazuje ih piktogramima i jednostavnim tablicama.</w:t>
            </w:r>
          </w:p>
        </w:tc>
      </w:tr>
      <w:tr w:rsidR="00A476DD">
        <w:tc>
          <w:tcPr>
            <w:tcW w:w="2410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određuje skup prema nekome svojstvu.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Određuje skup prema određenom svojstvu.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Brzo, lako i točno imenuje kriterije po kojima su članovi svrstani u 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prebrojava članove skupa.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Prebrojava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skupa i imenuje kriterije po kojima su članovi svrstani u skup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skupove.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formira skupove po određenim kriterijima.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Učenik ne ostv</w:t>
            </w:r>
            <w:r>
              <w:rPr>
                <w:rFonts w:eastAsia="Calibri" w:cstheme="minorHAnsi"/>
                <w:sz w:val="24"/>
              </w:rPr>
              <w:t xml:space="preserve">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1" w:type="dxa"/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blicama samo uz pomoć i asistenciju učitelja.</w:t>
            </w:r>
          </w:p>
        </w:tc>
        <w:tc>
          <w:tcPr>
            <w:tcW w:w="2552" w:type="dxa"/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976" w:type="dxa"/>
            <w:shd w:val="clear" w:color="auto" w:fill="FFFFFF" w:themeFill="background1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Samostalno prikazuje iste matematičke pojmove na različite načine (crtež, skup,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piktogram i jednostavna tablica) te ih koristi prilikom samostalnog rješavanja zadataka.</w:t>
            </w:r>
          </w:p>
        </w:tc>
      </w:tr>
      <w:tr w:rsidR="00A476DD">
        <w:tc>
          <w:tcPr>
            <w:tcW w:w="2410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jednostavnim tablicama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pomoć i greške čita i tumači piktograme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tablice.</w:t>
            </w:r>
          </w:p>
        </w:tc>
        <w:tc>
          <w:tcPr>
            <w:tcW w:w="2976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:rsidR="00A476DD" w:rsidRDefault="00A476DD">
      <w:pPr>
        <w:rPr>
          <w:rFonts w:cstheme="minorHAnsi"/>
          <w:sz w:val="24"/>
        </w:rPr>
      </w:pPr>
    </w:p>
    <w:p w:rsidR="00A476DD" w:rsidRDefault="00A476DD">
      <w:pPr>
        <w:pStyle w:val="box459587"/>
        <w:spacing w:before="280" w:after="280"/>
        <w:jc w:val="both"/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7350EE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PRIRODA I DRUŠTVO</w:t>
      </w:r>
    </w:p>
    <w:p w:rsidR="00A476DD" w:rsidRDefault="007350EE">
      <w:pPr>
        <w:pStyle w:val="box459587"/>
        <w:spacing w:before="280" w:after="280"/>
        <w:ind w:left="-142" w:firstLine="284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A476DD" w:rsidRDefault="007350EE">
      <w:pPr>
        <w:pStyle w:val="box459587"/>
        <w:numPr>
          <w:ilvl w:val="0"/>
          <w:numId w:val="8"/>
        </w:numPr>
        <w:spacing w:before="280" w:after="0"/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Organiziranost svijeta oko nas (oznaka A), </w:t>
      </w:r>
    </w:p>
    <w:p w:rsidR="00A476DD" w:rsidRDefault="007350EE">
      <w:pPr>
        <w:pStyle w:val="box459587"/>
        <w:numPr>
          <w:ilvl w:val="0"/>
          <w:numId w:val="8"/>
        </w:numPr>
        <w:spacing w:after="0"/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Promjene i odnosi (oznaka B), </w:t>
      </w:r>
    </w:p>
    <w:p w:rsidR="00A476DD" w:rsidRDefault="007350EE">
      <w:pPr>
        <w:pStyle w:val="box459587"/>
        <w:numPr>
          <w:ilvl w:val="0"/>
          <w:numId w:val="8"/>
        </w:numPr>
        <w:spacing w:after="0"/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Pojedinac i društvo (oznaka C) </w:t>
      </w:r>
    </w:p>
    <w:p w:rsidR="00A476DD" w:rsidRDefault="007350EE">
      <w:pPr>
        <w:pStyle w:val="box459587"/>
        <w:numPr>
          <w:ilvl w:val="0"/>
          <w:numId w:val="8"/>
        </w:numPr>
        <w:spacing w:after="280"/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</w:rPr>
        <w:t>Energija (oznaka D).</w:t>
      </w:r>
    </w:p>
    <w:p w:rsidR="00A476DD" w:rsidRDefault="007350EE">
      <w:pPr>
        <w:pStyle w:val="box459469"/>
        <w:spacing w:before="280" w:after="280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A476DD" w:rsidRDefault="007350EE">
      <w:pPr>
        <w:pStyle w:val="box459469"/>
        <w:numPr>
          <w:ilvl w:val="0"/>
          <w:numId w:val="9"/>
        </w:numPr>
        <w:spacing w:before="280" w:after="0"/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usvojenost znanja</w:t>
      </w:r>
    </w:p>
    <w:p w:rsidR="00A476DD" w:rsidRDefault="007350EE">
      <w:pPr>
        <w:pStyle w:val="box459469"/>
        <w:numPr>
          <w:ilvl w:val="0"/>
          <w:numId w:val="9"/>
        </w:numPr>
        <w:spacing w:after="280"/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istraživačke vještine.</w:t>
      </w:r>
    </w:p>
    <w:p w:rsidR="00A476DD" w:rsidRDefault="00A476DD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A476DD" w:rsidRDefault="007350EE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>
        <w:rPr>
          <w:rFonts w:cstheme="minorHAnsi"/>
          <w:b/>
          <w:i/>
          <w:sz w:val="28"/>
        </w:rPr>
        <w:t>nastavnome predmetu Priroda su:</w:t>
      </w:r>
    </w:p>
    <w:p w:rsidR="00A476DD" w:rsidRDefault="007350EE">
      <w:pPr>
        <w:numPr>
          <w:ilvl w:val="0"/>
          <w:numId w:val="6"/>
        </w:numPr>
        <w:spacing w:beforeAutospacing="1"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izvedba pokusa ili </w:t>
      </w: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istraživanja prema pisanom protokolu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A476DD" w:rsidRDefault="007350E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</w:t>
      </w: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fografika prema unaprijed utvrđenim kriterijima </w:t>
      </w:r>
    </w:p>
    <w:p w:rsidR="00A476DD" w:rsidRDefault="007350EE">
      <w:pPr>
        <w:numPr>
          <w:ilvl w:val="0"/>
          <w:numId w:val="6"/>
        </w:numPr>
        <w:spacing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A476DD" w:rsidRDefault="00A476DD">
      <w:pPr>
        <w:rPr>
          <w:rFonts w:cstheme="minorHAnsi"/>
          <w:b/>
          <w:i/>
          <w:sz w:val="24"/>
          <w:szCs w:val="24"/>
        </w:rPr>
      </w:pPr>
    </w:p>
    <w:p w:rsidR="00A476DD" w:rsidRDefault="007350EE">
      <w:pPr>
        <w:pStyle w:val="paragraph"/>
        <w:spacing w:before="280" w:after="28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Prirodu i društvo</w:t>
      </w:r>
      <w:r>
        <w:rPr>
          <w:rStyle w:val="eop"/>
          <w:rFonts w:asciiTheme="minorHAnsi" w:hAnsiTheme="minorHAnsi" w:cstheme="minorHAnsi"/>
          <w:b/>
          <w:sz w:val="28"/>
        </w:rPr>
        <w:t>.</w:t>
      </w:r>
    </w:p>
    <w:p w:rsidR="00A476DD" w:rsidRDefault="00A476DD">
      <w:pPr>
        <w:rPr>
          <w:rFonts w:cstheme="minorHAnsi"/>
          <w:b/>
          <w:sz w:val="24"/>
          <w:szCs w:val="24"/>
        </w:rPr>
      </w:pPr>
    </w:p>
    <w:p w:rsidR="00A476DD" w:rsidRDefault="00A476DD">
      <w:pPr>
        <w:rPr>
          <w:rFonts w:cstheme="minorHAnsi"/>
          <w:b/>
          <w:sz w:val="24"/>
          <w:szCs w:val="24"/>
        </w:rPr>
      </w:pPr>
    </w:p>
    <w:p w:rsidR="00A476DD" w:rsidRDefault="00A476DD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679"/>
        <w:gridCol w:w="2708"/>
        <w:gridCol w:w="2551"/>
        <w:gridCol w:w="2552"/>
        <w:gridCol w:w="2552"/>
        <w:gridCol w:w="2692"/>
      </w:tblGrid>
      <w:tr w:rsidR="00A476DD">
        <w:tc>
          <w:tcPr>
            <w:tcW w:w="15734" w:type="dxa"/>
            <w:gridSpan w:val="6"/>
            <w:shd w:val="clear" w:color="auto" w:fill="C5E0B3" w:themeFill="accent6" w:themeFillTint="66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A476DD">
        <w:tc>
          <w:tcPr>
            <w:tcW w:w="15734" w:type="dxa"/>
            <w:gridSpan w:val="6"/>
            <w:shd w:val="clear" w:color="auto" w:fill="DEEAF6" w:themeFill="accent1" w:themeFillTint="33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A.1.1. Učenik uspoređuje organiziranost u prirodi opažajući neposredni okoliš.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Uočava dijelove cjeline, s</w:t>
            </w:r>
            <w:r>
              <w:rPr>
                <w:rFonts w:eastAsia="Calibri" w:cstheme="minorHAnsi"/>
                <w:sz w:val="24"/>
                <w:szCs w:val="24"/>
              </w:rPr>
              <w:t>amostalno ju ne dijeli na sitnije dijelove.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Dijelovi i cjeline imaju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različita svojstva/obilježja.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Uočava, ali ne </w:t>
            </w:r>
            <w:r>
              <w:rPr>
                <w:rFonts w:eastAsia="Calibri" w:cstheme="minorHAnsi"/>
                <w:sz w:val="24"/>
                <w:szCs w:val="24"/>
              </w:rPr>
              <w:t>objašnjava svojstva dijelova i cjeline.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biljaka, životinja i ljudi.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voga u neposrednome okolišu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obilježja živoga, svojstva neživoga u neposrednome okolišu.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sredni okoliš.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Nepotpuno imenuje tvari </w:t>
            </w:r>
            <w:r>
              <w:rPr>
                <w:rFonts w:eastAsia="Calibri" w:cstheme="minorHAnsi"/>
                <w:sz w:val="24"/>
                <w:szCs w:val="24"/>
              </w:rPr>
              <w:t>u svom okružju.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uspoređuje tvari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svome okružju (voda, zrak,  zemlja, plastika, staklo, tkanine, drvo, metal i sl.).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svojstva tvari koja istražuje svojim osjetilima“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i analizira svojstva tvari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istražuje osjetilima.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se tvari mogu miješati te osjetilima istražuje njihova nova svojstva“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Prema</w:t>
            </w:r>
            <w:r>
              <w:rPr>
                <w:rFonts w:eastAsia="Calibri" w:cstheme="minorHAnsi"/>
                <w:sz w:val="24"/>
                <w:szCs w:val="24"/>
              </w:rPr>
              <w:t xml:space="preserve"> jasnim i kratkim uputama otkriva da se tvari mogu miješati. </w:t>
            </w:r>
          </w:p>
        </w:tc>
        <w:tc>
          <w:tcPr>
            <w:tcW w:w="2552" w:type="dxa"/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mogućnosti mije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šanja tvari i otkriva i istražuje njihova svojstva svojim osjetilima.</w:t>
            </w:r>
          </w:p>
        </w:tc>
      </w:tr>
      <w:tr w:rsidR="00A476DD">
        <w:tc>
          <w:tcPr>
            <w:tcW w:w="2679" w:type="dxa"/>
            <w:tcBorders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 xml:space="preserve">Razvrstava bića, tvari </w:t>
            </w:r>
            <w:r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ili pojave u skupine primjenom određenoga kriterija, objašnjavajući sličnosti i razlike među njima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Netočno i nepotpuno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bića, tvari ili pojave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skupine primjenom zadanog kriterija.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 lakoćom bića, tvari ili pojave razvrstava u skupine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zadanom kriteriju, objašnjavajući sličnosti i razlike među njima.</w:t>
            </w:r>
          </w:p>
        </w:tc>
      </w:tr>
      <w:tr w:rsidR="00A476DD">
        <w:tc>
          <w:tcPr>
            <w:tcW w:w="2679" w:type="dxa"/>
            <w:tcBorders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</w:t>
            </w:r>
            <w:r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 xml:space="preserve"> dječak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dijelove svoga tijela i prepoznaje razlike između djevojčice i dječaka.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Imenuje samo glavne </w:t>
            </w:r>
            <w:r>
              <w:rPr>
                <w:rFonts w:eastAsia="Calibri" w:cstheme="minorHAnsi"/>
                <w:sz w:val="24"/>
                <w:szCs w:val="24"/>
              </w:rPr>
              <w:t>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itoga održavanja osobne čistoće i tjelovježbe povezujući s očuvanjem zdravlja.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A476DD">
        <w:tc>
          <w:tcPr>
            <w:tcW w:w="15734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A.1.2.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prepoznaje važnost organiziranosti vremena i prikazuje vremenski slijed događaja.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učiteljevu pomoć ili za modelom određuje i imenuje dane u tjednu i godišnja doba, opaža organizir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dane u tjednu i godišnja doba uz poneka navođenja, opaža organiziranost vremena na osobnom iskustvu i uz primjer.</w:t>
            </w:r>
          </w:p>
        </w:tc>
        <w:tc>
          <w:tcPr>
            <w:tcW w:w="2552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ći organiziranost vremena.</w:t>
            </w:r>
          </w:p>
        </w:tc>
        <w:tc>
          <w:tcPr>
            <w:tcW w:w="2692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A476DD">
        <w:tc>
          <w:tcPr>
            <w:tcW w:w="2679" w:type="dxa"/>
            <w:tcBorders>
              <w:bottom w:val="nil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dane u tjednu i/ili godišnja doba uz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ovremeni poticaj.</w:t>
            </w:r>
          </w:p>
        </w:tc>
        <w:tc>
          <w:tcPr>
            <w:tcW w:w="2692" w:type="dxa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A476DD">
        <w:tc>
          <w:tcPr>
            <w:tcW w:w="2679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uz predložak ili pomoć.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većinom pravilno dane u tjednu, ali teže prepoznaje važnost 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ganiziranosti vremena (dan, tjedan).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bez obzira na zadani slijed i prepoznaje i opisuje važnost organiziranosti vremena.</w:t>
            </w:r>
          </w:p>
        </w:tc>
      </w:tr>
      <w:tr w:rsidR="00A476DD">
        <w:tc>
          <w:tcPr>
            <w:tcW w:w="15734" w:type="dxa"/>
            <w:gridSpan w:val="6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A.1.3. Učenik uspo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ređuje organiziranost različitih prostora i zajednica u neposrednome okružju.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Nabraja organizaciju doma i škole, ali uspoređuje uz pomoć i kraće navođenje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primjene u neposrednome okružju te razlikuje iste.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Povremeno prepoznaje važnost uređenja </w:t>
            </w:r>
            <w:r>
              <w:rPr>
                <w:rFonts w:eastAsia="Calibri" w:cstheme="minorHAnsi"/>
                <w:sz w:val="24"/>
                <w:szCs w:val="24"/>
              </w:rPr>
              <w:t>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školi, ali brigu vodi o redu isključivo uz naputak.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vodi brigu o redu u domu i školi. 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svoje dužnosti u obitelji i školi te opisuje svoje djelovanje kako u domu, tako i u školi.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Učenik ne ostvaruje sastavni</w:t>
            </w:r>
            <w:r>
              <w:rPr>
                <w:rFonts w:eastAsia="Calibri" w:cstheme="minorHAnsi"/>
                <w:sz w:val="24"/>
              </w:rPr>
              <w:t xml:space="preserve">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organizaciju prometa“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prepoznaje organizaciju prometa, ali još uvijek se ne snalazi sigurno u organizaciji prometa primjerenoj njegovoj dobi (pješak, pješački prijelaz, prometnica, pločnik) te ga 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potrebno nadzirati u prometu.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Kreće se u poznatom prostoru (put od škole do kuće ili promet oko škole) prema unaprijed dogovorenim pravilima samostalno.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primjenjuje bez dodatnih uputa dogovorena i upoznata pravila u organizaciji prometnica, kako u poznatom i bliskom okružju, tako i u manje poznatom prostoru. 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važnost pravila za 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ezino djelovanje.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-škola, obitelj) te prepoznaje njemu bliska pravila i njihovu važnost u djelovanju zajednice.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 pravila za njezino djelovanje uz manja navođenja i upute.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Shvaća, opisuje i na osobnom iskustvu pojašnjava organiziranost zajednice (npr. vrtić, razred, škola, susjedstvo, naselje..)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pravila i pridržavanja pravila za djelovanje zajednice.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pravila u domu i školi, ali ne uspoređuje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školi, određuje važnost istih.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Opisuje svoje dužnosti prema z</w:t>
            </w:r>
            <w:r>
              <w:rPr>
                <w:rFonts w:eastAsia="Calibri" w:cstheme="minorHAnsi"/>
                <w:sz w:val="24"/>
                <w:szCs w:val="24"/>
              </w:rPr>
              <w:t>adanom primjeru (kućni red škole, razredna pravila, dužnost u domu).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A476DD">
        <w:tc>
          <w:tcPr>
            <w:tcW w:w="15734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 xml:space="preserve">B: PROMJENE  I  </w:t>
            </w:r>
            <w:r>
              <w:rPr>
                <w:rFonts w:eastAsia="Calibri" w:cstheme="minorHAnsi"/>
                <w:b/>
                <w:sz w:val="28"/>
              </w:rPr>
              <w:t>ODNOSI</w:t>
            </w:r>
          </w:p>
        </w:tc>
      </w:tr>
      <w:tr w:rsidR="00A476DD">
        <w:tc>
          <w:tcPr>
            <w:tcW w:w="15734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razvoj biljke, svoj rast i razvoj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vremenske prilike, rast i razvoj biljke, svoj rast i razvoj prema primjeru te uz dodatne upute.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 prema kraćim uputama.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>Samostalno</w:t>
            </w:r>
            <w:r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prikazuje promjene u živoj prirodi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oko sebe i svoj rast i razvoj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Povezuje izmjenu dana i noći i godišnjih doba s promjenama u životu biljaka, životinja i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ljudi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naučeno o izmjeni dana i noći i godišnjih doba 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promjenama u životu živih bića.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životu biljaka, životinja i ljudi te samosta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lno zaključuje o povezanosti i promjenama.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rodi u neposrednome okolišu, opisuje prema uputama, djelomično uspoređuje tek nakon primjera.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predviđa uz kratke upute promjene u prirodi u neposrednome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okolišu.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 uspoređuje  i predviđa promjene u prirodi u neposrednome okolišu bez pomoći i točno.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Brine se za očuvanje osobnoga zdravlja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 okružja u kojemu živi i boravi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 okružja u kojemu živi i boravi, ali se ne izražava samostalno svojim govorom o načinu na koji se brine o očuvanju osobnoga zdravlja i okružja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kojemu živi i boravi.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Brine se za očuvanje osobnoga zdravlja i okružja u kojemu živi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boravi.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o sebi i prirodi oko sebe te navodi i pojašnjava posljedice nebrige, predlaže svoje savjete i ideje.</w:t>
            </w:r>
          </w:p>
        </w:tc>
      </w:tr>
      <w:tr w:rsidR="00A476DD">
        <w:tc>
          <w:tcPr>
            <w:tcW w:w="15734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B.1.2.  Učenik se snalazi u vremenskim ciklusima, prikazuje promjene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kih ciklusa s aktivnostima u životu.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Razlikuje dan i noć te povezuje doba dana s vlastitim i obiteljskim obvezama i aktivnostima.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Razlikuje dan i noć te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doba dana s vlastitim i obiteljskim obvezama i aktivnostima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Razlikuje dan i noć te povezuje doba dana s vlastitim i obiteljskim obvezama i aktivnostima uz dodatne upute.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Razlikuje dan i noć te povezuje i opisuje doba dana s vlastitim i obiteljskim obvezama i aktivnostima.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raščlanjuje vlastite i obitel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jske obveze  i aktivnosti te uspoređuje izmjenu dana i noći s aktivnostima koje se u nekom od doba dana izvode samostalno i točno.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</w:t>
            </w:r>
            <w:r>
              <w:rPr>
                <w:rFonts w:eastAsia="Calibri" w:cstheme="minorHAnsi"/>
                <w:sz w:val="24"/>
              </w:rPr>
              <w:t xml:space="preserve">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ješenog primjera.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ivost.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prilagođava određenomu godišnjem dobu.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sobne navike prilagođava godišnjem dobu prema uputama, ali ne i samostalno.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prilagođava određenomu godišnjem dobu.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smjenu godišnjih doba i svoje navike prilagođava određenomu godišnjem dobu.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kalendaru prirode učenik promatra i bilježi jednostavnije promjene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s obzirom na izmjenu dana i noći i godišnjih doba.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prati i bilježi promjene i aktivnosti s obzirom na izmjenu dana i noći i smjenu godišnjih doba. 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promatra, prati i bilježi promjene i aktivnosti s obzirom na izmjenu dana i noći i smjenu godišnjih doba te samostalno izvodi zaključke o izmjeni dan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 i noći i smjeni godišnjih doba.</w:t>
            </w:r>
          </w:p>
        </w:tc>
      </w:tr>
      <w:tr w:rsidR="00A476DD">
        <w:tc>
          <w:tcPr>
            <w:tcW w:w="2679" w:type="dxa"/>
            <w:tcBorders>
              <w:bottom w:val="single" w:sz="12" w:space="0" w:color="000000"/>
              <w:right w:val="double" w:sz="12" w:space="0" w:color="000000"/>
            </w:tcBorders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>Učenik ne ostvaruje sastavni</w:t>
            </w:r>
            <w:r>
              <w:rPr>
                <w:rFonts w:eastAsia="Calibri" w:cstheme="minorHAnsi"/>
                <w:sz w:val="24"/>
              </w:rPr>
              <w:t xml:space="preserve">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dodatne upute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pojednostavljene zadatke učenik reda 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prikazuje promjene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odnose dana i noći, dana u tjednu i godišnjih doba te ih povezuje s aktivnostima u životu prema zadanim smjernicama.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Učenik se koristi vremenskom crtom ili drugim prikazima vremenskoga slijeda (IKT aplikacije, zadane ili samostalno kreirane-prilagođene, </w:t>
            </w:r>
            <w:r>
              <w:rPr>
                <w:rFonts w:eastAsia="Times New Roman" w:cstheme="minorHAnsi"/>
                <w:lang w:eastAsia="hr-HR"/>
              </w:rPr>
              <w:t>umne mape, karte znanja i slično),  kako bi pratio ili planirao vlastite aktivnosti u danu i/ili tjednu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povezuje s aktivnostima u životu bez ikakvih dodatnih uputa i sm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jernica.</w:t>
            </w:r>
          </w:p>
        </w:tc>
      </w:tr>
      <w:tr w:rsidR="00A476DD">
        <w:tc>
          <w:tcPr>
            <w:tcW w:w="15734" w:type="dxa"/>
            <w:gridSpan w:val="6"/>
            <w:tcBorders>
              <w:top w:val="sing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A476DD">
        <w:trPr>
          <w:trHeight w:val="169"/>
        </w:trPr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Snalazi se u neposrednome okružju doma i škole uz poštivanje i primjenu prometnih pravila. 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neposrednome okružju doma i škole, shvaća primjenu prometnih pravila isključivo uz dodatne upute i pomoć učitelja.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 ponavljati kako ih ne bi svaki put prepoznavao, ili poštivao uz pomoć,  nego se samostalno snalazio.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Snalazi se u neposrednome okružju doma i škole uz poštivanje i primjenu prometnih pravila uz poneko odstupanje.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ednome okružju doma i škole (put od škole do kuće), prometna pravila prepoznaje, pridržava ih se pravilno i pravovremeno.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 i  položaj druge osobe/predmeta u učionici, ali 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položaj, položaj druge osobe i položaj predmeta u prostornim odnosima u učionici i izvan učionice uz smjernice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upute.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od-iznad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Razlikuje  odnose: gore-dolje, naprijed-natrag, ispred-iza, lijevo-desno, unutar-izvan, ispod-iznad.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Primjenjuje odnose: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položaj prema zadanim prostornim odrednicama uz poštivanje i primjenu pravila (samostalno primjenjuje i zaključuje o odnosima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lijevo-desno, unutar-izvan, ispod-iznad). 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upute prepoznaje promjenjivost prostornih odnosa mijenjajući položaje u prostoru.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lno otkriva promjenjivost prostornih odnosa mijenjajući ili zamišljajući mijenjanje položaja u prostoru.</w:t>
            </w:r>
          </w:p>
        </w:tc>
      </w:tr>
      <w:tr w:rsidR="00A476DD">
        <w:tc>
          <w:tcPr>
            <w:tcW w:w="15734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A476DD">
        <w:tc>
          <w:tcPr>
            <w:tcW w:w="15734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nteresima, vrijednostima.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vezan događajima, interesima, vrijednostima“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svoju ulogu i posebnost, kao i ulogu i posebnost drugih i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kojoj pripada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svoju ulogu i posebnost, kao i ulogu i posebnost drugih i zajednice kojoj pripada (razred, škola,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itelj, interesna skupina-klub/društvo)</w:t>
            </w:r>
          </w:p>
        </w:tc>
      </w:tr>
      <w:tr w:rsidR="00A476DD">
        <w:tc>
          <w:tcPr>
            <w:tcW w:w="7938" w:type="dxa"/>
            <w:gridSpan w:val="3"/>
            <w:tcBorders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bottom w:val="single" w:sz="6" w:space="0" w:color="000000"/>
            </w:tcBorders>
          </w:tcPr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8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njegovu osobnost i ponašanje.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 uz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oneke smjernice.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i objašnjava o utjecaju pojedinca i zajednice na njegovu osobnost i ponašanje (ponašanje u interesnoj grupi, razredu/pravila i slično).</w:t>
            </w:r>
          </w:p>
        </w:tc>
      </w:tr>
      <w:tr w:rsidR="00A476DD">
        <w:tc>
          <w:tcPr>
            <w:tcW w:w="7938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se prati tijekom cijele školske godine.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15734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C.1.2. Učenik uspoređuje ulogu i utjecaj prava,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ljudska prava djece, ali razgovara o njima kratkim i jednostavnim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odgovorima.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većinu ljudskih prava djece i razgovara o njima uz upute i dogovoreni plan razgovora.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uz manje mjernice ljudska prava i prava djece te razgovara o pravima koje ima.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opisuje utjecaj različitih prava,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i dužnosti na pojedinca i zajednicu, opisuje posljedice nepoštivanja te preuzima odgovornost za svoje postupke.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pravila, obavlja dužnosti te poznaje posljedice za njihovo nepoštiva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 u razrednoj zajednici i školi.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školi.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Obavlja duž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dužnosti, ali dužnosti i obveze izvršava uz stalno podsjećanje.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prava od dužnosti te iste i obavlja uvažavajući shvaćajući važnost izvršavanja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obveza, s obzirom na prava.</w:t>
            </w:r>
          </w:p>
        </w:tc>
      </w:tr>
      <w:tr w:rsidR="00A476DD">
        <w:tc>
          <w:tcPr>
            <w:tcW w:w="79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tijekom cijele školske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godine.</w:t>
            </w:r>
          </w:p>
        </w:tc>
      </w:tr>
      <w:tr w:rsidR="00A476DD">
        <w:tc>
          <w:tcPr>
            <w:tcW w:w="79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Ponaša se u skladu s pravima djece i razgovara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njima.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većinom ponaša u skl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adu s pravima djece i razgovara o njima.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njima, potiče i podržava ideje o uključivanju u akcije koje pomažu djeci kojoj su prava ugrožena.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Ponaša se u skladu s pravima djece i razgovara o njima te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važnosti prava djece te o djeci kojima su prava ugrožena i predlaže kako im njihova razredna zajednica može pomoći (Unicef-Afrika i slično).</w:t>
            </w:r>
          </w:p>
        </w:tc>
      </w:tr>
      <w:tr w:rsidR="00A476DD">
        <w:tc>
          <w:tcPr>
            <w:tcW w:w="53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Potaknut primjerom predlaže načine rješavanja problema.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 zanimljive načine rješavanja problema.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uz poticaj koristi se, svjesno i odgovorno, telefonskim brojem 112.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svjesno, savjesno i odgovorno, telefonskim brojem 112 te uviđa važnost ne poigravanja s važnim telefonskim brojevima iz zabave.</w:t>
            </w:r>
          </w:p>
        </w:tc>
      </w:tr>
      <w:tr w:rsidR="00A476DD">
        <w:tc>
          <w:tcPr>
            <w:tcW w:w="2679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>Učenik ne ostvaruje sastavnicu is</w:t>
            </w:r>
            <w:r>
              <w:rPr>
                <w:rFonts w:eastAsia="Calibri" w:cstheme="minorHAnsi"/>
                <w:sz w:val="24"/>
              </w:rPr>
              <w:t xml:space="preserve">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 ponašanje od neodgovornoga u domu, školi, javnim mjestima, prometu, te se ponaša u skladu s dogovorenim pravilima i normama uz povremeni poticaj.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ine o čistoći okoliša.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odgovorno, pristojno  u domu, školi, javnim mjestima, prometu, prema svome zdravlju i okolišu te svojim ponašanjem služi za primjer ostalima.</w:t>
            </w:r>
          </w:p>
        </w:tc>
      </w:tr>
      <w:tr w:rsidR="00A476DD">
        <w:tc>
          <w:tcPr>
            <w:tcW w:w="7938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A476DD">
        <w:tc>
          <w:tcPr>
            <w:tcW w:w="15734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>D: ENERGIJA</w:t>
            </w:r>
          </w:p>
        </w:tc>
      </w:tr>
      <w:tr w:rsidR="00A476DD">
        <w:tc>
          <w:tcPr>
            <w:tcW w:w="15734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D.1.1. Učenik objašnjava na temelju vlastitih iskustava važnost energije u svakodnevnome životu i opasnosti s kojima se može susresti pri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korištenju te navodi mjere opreza.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ota i njihovu svrhu,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i pri uporabi uređaja. 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energije u svakodnevnome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životu te opisuje i objašnjava opasnosti koje se mogu javiti pri uporabi uređaja i kako reagirati pri pojavi opasnosti.</w:t>
            </w:r>
          </w:p>
        </w:tc>
      </w:tr>
      <w:tr w:rsidR="00A476DD">
        <w:tc>
          <w:tcPr>
            <w:tcW w:w="7938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Razvija naviku isključivanja uređaja kad se ne koristi njime, brine se o čišćenju i čuvanju svojih uređaja te je svjestan štetnosti 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dugotrajne i nepravilne upotrebe tehnologije.</w:t>
            </w:r>
          </w:p>
        </w:tc>
        <w:tc>
          <w:tcPr>
            <w:tcW w:w="7796" w:type="dxa"/>
            <w:gridSpan w:val="3"/>
          </w:tcPr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A476DD">
        <w:tc>
          <w:tcPr>
            <w:tcW w:w="15734" w:type="dxa"/>
            <w:gridSpan w:val="6"/>
            <w:shd w:val="clear" w:color="auto" w:fill="C5E0B3" w:themeFill="accent6" w:themeFillTint="66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eastAsia="Calibri"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A476DD">
        <w:tc>
          <w:tcPr>
            <w:tcW w:w="15734" w:type="dxa"/>
            <w:gridSpan w:val="6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A.B.C.D. 1.1. Učenik uz usmjeravanje opisuje i predstavlja rezultate promatranja prirode, </w:t>
            </w:r>
          </w:p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A476DD">
        <w:tc>
          <w:tcPr>
            <w:tcW w:w="2679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</w:tcPr>
          <w:p w:rsidR="00A476DD" w:rsidRDefault="007350EE">
            <w:pPr>
              <w:pStyle w:val="Odlomakpopisa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Uz učiteljevo vođenje otkriva da se osjetilima i mjerenjima mož</w:t>
            </w:r>
            <w:r>
              <w:rPr>
                <w:rFonts w:eastAsia="Calibri" w:cstheme="minorHAnsi"/>
                <w:sz w:val="24"/>
                <w:szCs w:val="24"/>
              </w:rPr>
              <w:t>e opažati i opisivati svijet i promjene oko nas.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i opisuje svijet oko sebe, služeći se svojim osjetilima,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mjerenjima i IKT tehnologijom.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 s usvojenim tehnikama čitanja i pisanja.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opaženo, uredno, točno i jasno i imenuje dijelove.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uzročno-posljedične veze u neposrednome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okružju.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promjenama u prirodi.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 pitanja povezana s opaženim promjenama u prirodi.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Potaknut primjerom postavlja povezana pitanja povezana s opaženim promjenama u prirodi.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 o prirodnim i društvenim pojavama.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pitanja o prirodnim i društvenim pojavama.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pojavama.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uočeno, iskustveno doživljeno ili istraženo.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uočeno, iskustveno doživljeno ili istraženo prema primjeru.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objašnjava uočeno, iskustveno doživljeno ili istraženo.</w:t>
            </w:r>
          </w:p>
          <w:p w:rsidR="00A476DD" w:rsidRDefault="00A476DD">
            <w:pPr>
              <w:widowControl w:val="0"/>
              <w:spacing w:after="0" w:line="240" w:lineRule="auto"/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 na zanimljiv i kreativan način.</w:t>
            </w:r>
          </w:p>
          <w:p w:rsidR="00A476DD" w:rsidRDefault="00A476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Raspravlja,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prikazuje rezultate na različite načine“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grafičkim prikazima i tekstovima drugih nastavnih predmeta.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A476DD">
        <w:tc>
          <w:tcPr>
            <w:tcW w:w="2679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</w:rPr>
              <w:t xml:space="preserve">Učenik ne ostvaruje sastavnicu ishoda </w:t>
            </w:r>
            <w:r>
              <w:rPr>
                <w:rFonts w:eastAsia="Calibri"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zaključke“</w:t>
            </w:r>
            <w:r>
              <w:rPr>
                <w:rFonts w:eastAsia="Calibri"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složenije  zaključke samostalno i jasno.</w:t>
            </w:r>
          </w:p>
        </w:tc>
      </w:tr>
    </w:tbl>
    <w:p w:rsidR="00A476DD" w:rsidRDefault="00A476DD">
      <w:pPr>
        <w:rPr>
          <w:rFonts w:cstheme="minorHAnsi"/>
          <w:sz w:val="24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A476DD">
      <w:pPr>
        <w:rPr>
          <w:rFonts w:cstheme="minorHAnsi"/>
        </w:rPr>
      </w:pPr>
    </w:p>
    <w:p w:rsidR="00A476DD" w:rsidRDefault="007350EE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NASTAVNI PREDMET:  TJELESNA I ZDRAVSTVENA KULTURA</w:t>
      </w:r>
    </w:p>
    <w:p w:rsidR="00A476DD" w:rsidRDefault="00A476DD">
      <w:pPr>
        <w:jc w:val="center"/>
        <w:rPr>
          <w:rFonts w:cstheme="minorHAnsi"/>
          <w:b/>
          <w:sz w:val="28"/>
        </w:rPr>
      </w:pPr>
    </w:p>
    <w:p w:rsidR="00A476DD" w:rsidRDefault="007350EE">
      <w:pPr>
        <w:spacing w:beforeAutospacing="1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sz w:val="28"/>
          <w:szCs w:val="24"/>
          <w:lang w:eastAsia="hr-HR"/>
        </w:rPr>
        <w:t xml:space="preserve">Predmet </w:t>
      </w:r>
      <w:r>
        <w:rPr>
          <w:rFonts w:eastAsia="Times New Roman" w:cstheme="minorHAnsi"/>
          <w:b/>
          <w:i/>
          <w:sz w:val="28"/>
          <w:szCs w:val="24"/>
          <w:lang w:eastAsia="hr-HR"/>
        </w:rPr>
        <w:t>Tjelesna i zdravstvena kultura sadrži četiri predmetna područja:</w:t>
      </w:r>
    </w:p>
    <w:p w:rsidR="00A476DD" w:rsidRDefault="007350E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A476DD" w:rsidRDefault="007350E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A476DD" w:rsidRDefault="007350E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</w:t>
      </w:r>
      <w:r>
        <w:rPr>
          <w:rFonts w:eastAsia="Times New Roman" w:cstheme="minorHAnsi"/>
          <w:i/>
          <w:sz w:val="24"/>
          <w:szCs w:val="24"/>
          <w:lang w:eastAsia="hr-HR"/>
        </w:rPr>
        <w:t>ZK G C)</w:t>
      </w:r>
    </w:p>
    <w:p w:rsidR="00A476DD" w:rsidRDefault="007350E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A476DD" w:rsidRDefault="00A476DD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A476DD" w:rsidRDefault="007350EE">
      <w:pPr>
        <w:spacing w:beforeAutospacing="1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d) Aktivnost učenika i odgojn</w:t>
      </w:r>
      <w:r>
        <w:rPr>
          <w:rFonts w:eastAsia="Times New Roman" w:cstheme="minorHAnsi"/>
          <w:i/>
          <w:sz w:val="24"/>
          <w:szCs w:val="24"/>
          <w:lang w:eastAsia="hr-HR"/>
        </w:rPr>
        <w:t>i učinci.</w:t>
      </w:r>
    </w:p>
    <w:p w:rsidR="00A476DD" w:rsidRDefault="00A476D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A476DD" w:rsidRDefault="00A476D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A476DD" w:rsidRDefault="007350E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A476DD" w:rsidRDefault="00A476D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476DD" w:rsidRDefault="007350EE">
      <w:pPr>
        <w:pStyle w:val="paragraph"/>
        <w:spacing w:before="280" w:after="28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</w:t>
      </w:r>
      <w:r>
        <w:rPr>
          <w:rFonts w:asciiTheme="minorHAnsi" w:hAnsiTheme="minorHAnsi" w:cstheme="minorHAnsi"/>
          <w:b/>
          <w:sz w:val="28"/>
        </w:rPr>
        <w:t>elesnu i zdravstvenu kulturu</w:t>
      </w:r>
      <w:r>
        <w:rPr>
          <w:rStyle w:val="eop"/>
          <w:rFonts w:asciiTheme="minorHAnsi" w:hAnsiTheme="minorHAnsi" w:cstheme="minorHAnsi"/>
          <w:b/>
          <w:sz w:val="28"/>
        </w:rPr>
        <w:t>.</w:t>
      </w:r>
    </w:p>
    <w:p w:rsidR="00A476DD" w:rsidRDefault="00A476D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476DD" w:rsidRDefault="00A476D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476DD" w:rsidRDefault="007350EE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>
        <w:rPr>
          <w:sz w:val="24"/>
          <w:szCs w:val="24"/>
        </w:rPr>
        <w:t xml:space="preserve">Kako je u nastavnom predmetu Tjelesna i zdravstvena kultura </w:t>
      </w:r>
      <w:r>
        <w:rPr>
          <w:rFonts w:cstheme="minorHAnsi"/>
          <w:sz w:val="24"/>
          <w:szCs w:val="24"/>
        </w:rPr>
        <w:t>rezultat rada uvelike ovisi o fizičkim karakteristikama učenika</w:t>
      </w:r>
      <w:r>
        <w:rPr>
          <w:sz w:val="24"/>
          <w:szCs w:val="24"/>
        </w:rPr>
        <w:t>, u praksi se pokazalo kako učenici os</w:t>
      </w:r>
      <w:r>
        <w:rPr>
          <w:rStyle w:val="kurziv"/>
          <w:rFonts w:cstheme="minorHAnsi"/>
          <w:sz w:val="24"/>
          <w:szCs w:val="24"/>
        </w:rPr>
        <w:t>tvaruju zadane ishode na najmanjoj razini ocjene dobar te da je</w:t>
      </w:r>
      <w:r>
        <w:rPr>
          <w:rStyle w:val="kurziv"/>
          <w:rFonts w:cstheme="minorHAnsi"/>
          <w:sz w:val="24"/>
          <w:szCs w:val="24"/>
        </w:rPr>
        <w:t xml:space="preserve"> sve ispod te razine demotivirajuće za učenika.</w:t>
      </w:r>
    </w:p>
    <w:p w:rsidR="00A476DD" w:rsidRDefault="007350EE">
      <w:pPr>
        <w:ind w:firstLine="36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cstheme="minorHAnsi"/>
          <w:sz w:val="24"/>
          <w:szCs w:val="24"/>
        </w:rPr>
        <w:t>u kojemu će se vrednovati učenički odnos prema aktivnosti i njihova uključenost u iste uvelike ovisi o osobnosti učenika te u tom predmetnom području učenik mo</w:t>
      </w:r>
      <w:r>
        <w:rPr>
          <w:rFonts w:cstheme="minorHAnsi"/>
          <w:sz w:val="24"/>
          <w:szCs w:val="24"/>
        </w:rPr>
        <w:t>že ostvariti ocjene od odličan do nedovoljan.</w:t>
      </w:r>
    </w:p>
    <w:p w:rsidR="00A476DD" w:rsidRDefault="00A476D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978"/>
        <w:gridCol w:w="2126"/>
        <w:gridCol w:w="1133"/>
        <w:gridCol w:w="710"/>
        <w:gridCol w:w="425"/>
        <w:gridCol w:w="283"/>
        <w:gridCol w:w="2694"/>
        <w:gridCol w:w="991"/>
        <w:gridCol w:w="285"/>
        <w:gridCol w:w="1558"/>
        <w:gridCol w:w="2802"/>
      </w:tblGrid>
      <w:tr w:rsidR="00A476DD">
        <w:tc>
          <w:tcPr>
            <w:tcW w:w="15985" w:type="dxa"/>
            <w:gridSpan w:val="11"/>
            <w:shd w:val="clear" w:color="auto" w:fill="C5E0B3" w:themeFill="accent6" w:themeFillTint="66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A476DD">
        <w:tc>
          <w:tcPr>
            <w:tcW w:w="15985" w:type="dxa"/>
            <w:gridSpan w:val="11"/>
            <w:shd w:val="clear" w:color="auto" w:fill="DEEAF6" w:themeFill="accent1" w:themeFillTint="33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A476DD">
        <w:tc>
          <w:tcPr>
            <w:tcW w:w="2978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436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978" w:type="dxa"/>
            <w:tcBorders>
              <w:right w:val="double" w:sz="12" w:space="0" w:color="000000"/>
            </w:tcBorders>
            <w:vAlign w:val="center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raznovrsne prirodne načine gibanja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 pravilno uz povremene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korekcije od strane učitelja.</w:t>
            </w:r>
          </w:p>
        </w:tc>
        <w:tc>
          <w:tcPr>
            <w:tcW w:w="436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</w:tc>
      </w:tr>
      <w:tr w:rsidR="00A476DD">
        <w:tc>
          <w:tcPr>
            <w:tcW w:w="2978" w:type="dxa"/>
            <w:tcBorders>
              <w:bottom w:val="single" w:sz="18" w:space="0" w:color="000000"/>
              <w:right w:val="double" w:sz="12" w:space="0" w:color="000000"/>
            </w:tcBorders>
            <w:vAlign w:val="center"/>
          </w:tcPr>
          <w:p w:rsidR="00A476DD" w:rsidRDefault="007350EE">
            <w:pPr>
              <w:widowControl w:val="0"/>
              <w:tabs>
                <w:tab w:val="left" w:pos="22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raznovrsne prirodne načine gibanja koje izvodi uglavnom pravilno.</w:t>
            </w:r>
          </w:p>
        </w:tc>
        <w:tc>
          <w:tcPr>
            <w:tcW w:w="4360" w:type="dxa"/>
            <w:gridSpan w:val="2"/>
            <w:tcBorders>
              <w:bottom w:val="single" w:sz="18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A476DD">
        <w:tc>
          <w:tcPr>
            <w:tcW w:w="15985" w:type="dxa"/>
            <w:gridSpan w:val="11"/>
            <w:tcBorders>
              <w:top w:val="single" w:sz="18" w:space="0" w:color="000000"/>
            </w:tcBorders>
            <w:shd w:val="clear" w:color="auto" w:fill="DEEAF6" w:themeFill="accent1" w:themeFillTint="33"/>
            <w:vAlign w:val="center"/>
          </w:tcPr>
          <w:p w:rsidR="00A476DD" w:rsidRDefault="007350EE">
            <w:pPr>
              <w:widowControl w:val="0"/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A.1.2. Provodi jednostavne motoričke igre.</w:t>
            </w:r>
          </w:p>
        </w:tc>
      </w:tr>
      <w:tr w:rsidR="00A476DD">
        <w:tc>
          <w:tcPr>
            <w:tcW w:w="2978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0" w:type="dxa"/>
            <w:gridSpan w:val="2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978" w:type="dxa"/>
            <w:tcBorders>
              <w:bottom w:val="nil"/>
              <w:right w:val="double" w:sz="12" w:space="0" w:color="000000"/>
            </w:tcBorders>
            <w:vAlign w:val="center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jednostavnim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0" w:type="dxa"/>
            <w:gridSpan w:val="2"/>
            <w:tcBorders>
              <w:bottom w:val="nil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A476DD">
        <w:tc>
          <w:tcPr>
            <w:tcW w:w="15985" w:type="dxa"/>
            <w:gridSpan w:val="11"/>
            <w:shd w:val="clear" w:color="auto" w:fill="C5E0B3" w:themeFill="accent6" w:themeFillTint="66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A476DD">
        <w:tc>
          <w:tcPr>
            <w:tcW w:w="15985" w:type="dxa"/>
            <w:gridSpan w:val="11"/>
            <w:shd w:val="clear" w:color="auto" w:fill="DEEAF6" w:themeFill="accent1" w:themeFillTint="33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B.1.1.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Slijedi upute za svrstavanje u prostoru i prema tjelesnoj visini.</w:t>
            </w:r>
          </w:p>
        </w:tc>
      </w:tr>
      <w:tr w:rsidR="00A476DD">
        <w:tc>
          <w:tcPr>
            <w:tcW w:w="6237" w:type="dxa"/>
            <w:gridSpan w:val="3"/>
            <w:vAlign w:val="center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A476DD">
        <w:tc>
          <w:tcPr>
            <w:tcW w:w="6237" w:type="dxa"/>
            <w:gridSpan w:val="3"/>
            <w:vAlign w:val="center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ishoda se prati i ne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podliježe vrednovanju.</w:t>
            </w:r>
          </w:p>
        </w:tc>
      </w:tr>
      <w:tr w:rsidR="00A476DD">
        <w:tc>
          <w:tcPr>
            <w:tcW w:w="6237" w:type="dxa"/>
            <w:gridSpan w:val="3"/>
            <w:vAlign w:val="center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A476DD">
        <w:tc>
          <w:tcPr>
            <w:tcW w:w="15985" w:type="dxa"/>
            <w:gridSpan w:val="11"/>
            <w:shd w:val="clear" w:color="auto" w:fill="C5E0B3" w:themeFill="accent6" w:themeFillTint="66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A476DD">
        <w:tc>
          <w:tcPr>
            <w:tcW w:w="15985" w:type="dxa"/>
            <w:gridSpan w:val="11"/>
            <w:shd w:val="clear" w:color="auto" w:fill="DEEAF6" w:themeFill="accent1" w:themeFillTint="33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A476DD">
        <w:tc>
          <w:tcPr>
            <w:tcW w:w="2978" w:type="dxa"/>
            <w:tcBorders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DOBAR</w:t>
            </w:r>
          </w:p>
        </w:tc>
        <w:tc>
          <w:tcPr>
            <w:tcW w:w="4393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ODLIČAN</w:t>
            </w:r>
          </w:p>
        </w:tc>
      </w:tr>
      <w:tr w:rsidR="00A476DD">
        <w:tc>
          <w:tcPr>
            <w:tcW w:w="2978" w:type="dxa"/>
            <w:tcBorders>
              <w:right w:val="double" w:sz="12" w:space="0" w:color="000000"/>
            </w:tcBorders>
            <w:vAlign w:val="center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RAZRADA ISHODA: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3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sadržaja.</w:t>
            </w:r>
          </w:p>
        </w:tc>
        <w:tc>
          <w:tcPr>
            <w:tcW w:w="4645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A476DD">
        <w:tc>
          <w:tcPr>
            <w:tcW w:w="15985" w:type="dxa"/>
            <w:gridSpan w:val="11"/>
            <w:shd w:val="clear" w:color="auto" w:fill="C5E0B3" w:themeFill="accent6" w:themeFillTint="66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A476DD">
        <w:tc>
          <w:tcPr>
            <w:tcW w:w="15985" w:type="dxa"/>
            <w:gridSpan w:val="11"/>
            <w:shd w:val="clear" w:color="auto" w:fill="DEEAF6" w:themeFill="accent1" w:themeFillTint="33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TZK D.1.1. Primjenjuje postupke za održavanje higijene pri tjelesnim vježbanjem i brine se o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opremi za TZK.</w:t>
            </w:r>
          </w:p>
        </w:tc>
      </w:tr>
      <w:tr w:rsidR="00A476DD">
        <w:tc>
          <w:tcPr>
            <w:tcW w:w="2978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4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4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7655" w:type="dxa"/>
            <w:gridSpan w:val="6"/>
            <w:vAlign w:val="center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vAlign w:val="center"/>
          </w:tcPr>
          <w:p w:rsidR="00A476DD" w:rsidRDefault="007350EE">
            <w:pPr>
              <w:widowControl w:val="0"/>
              <w:spacing w:after="0" w:line="240" w:lineRule="auto"/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A476DD">
        <w:trPr>
          <w:trHeight w:val="163"/>
        </w:trPr>
        <w:tc>
          <w:tcPr>
            <w:tcW w:w="2978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</w:tcPr>
          <w:p w:rsidR="00A476DD" w:rsidRDefault="007350EE">
            <w:pPr>
              <w:widowControl w:val="0"/>
              <w:spacing w:after="0" w:line="240" w:lineRule="auto"/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sat ne nosi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odgovarajuću opremu za rad.</w:t>
            </w:r>
          </w:p>
        </w:tc>
        <w:tc>
          <w:tcPr>
            <w:tcW w:w="2551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4" w:type="dxa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4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redovito donosi odgovarajuću opremu za TZK.</w:t>
            </w:r>
          </w:p>
        </w:tc>
        <w:tc>
          <w:tcPr>
            <w:tcW w:w="280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čistu odgovarajuću opremu za TZK. </w:t>
            </w:r>
          </w:p>
        </w:tc>
      </w:tr>
      <w:tr w:rsidR="00A476DD">
        <w:tc>
          <w:tcPr>
            <w:tcW w:w="15985" w:type="dxa"/>
            <w:gridSpan w:val="11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A476DD">
        <w:tc>
          <w:tcPr>
            <w:tcW w:w="2978" w:type="dxa"/>
            <w:tcBorders>
              <w:top w:val="nil"/>
              <w:right w:val="double" w:sz="12" w:space="0" w:color="000000"/>
            </w:tcBorders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4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4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ODLIČAN</w:t>
            </w:r>
          </w:p>
        </w:tc>
      </w:tr>
      <w:tr w:rsidR="00A476DD">
        <w:tc>
          <w:tcPr>
            <w:tcW w:w="2978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igre.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1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prihvaća tek uz stalne intervencije učitelja.</w:t>
            </w:r>
          </w:p>
        </w:tc>
        <w:tc>
          <w:tcPr>
            <w:tcW w:w="2694" w:type="dxa"/>
          </w:tcPr>
          <w:p w:rsidR="00A476DD" w:rsidRDefault="007350EE">
            <w:pPr>
              <w:widowControl w:val="0"/>
              <w:spacing w:after="0"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4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A476DD">
        <w:tc>
          <w:tcPr>
            <w:tcW w:w="2978" w:type="dxa"/>
            <w:tcBorders>
              <w:righ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neprihvatljiva ponašanja u igri.</w:t>
            </w:r>
          </w:p>
        </w:tc>
        <w:tc>
          <w:tcPr>
            <w:tcW w:w="2126" w:type="dxa"/>
            <w:tcBorders>
              <w:left w:val="double" w:sz="12" w:space="0" w:color="000000"/>
            </w:tcBorders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1" w:type="dxa"/>
            <w:gridSpan w:val="4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igri ponekada dolazi do nepoželjnih oblika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ponašanja.</w:t>
            </w:r>
          </w:p>
        </w:tc>
        <w:tc>
          <w:tcPr>
            <w:tcW w:w="2834" w:type="dxa"/>
            <w:gridSpan w:val="3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:rsidR="00A476DD" w:rsidRDefault="00A476DD">
      <w:pPr>
        <w:pStyle w:val="box459587"/>
        <w:spacing w:before="280" w:after="280"/>
        <w:jc w:val="both"/>
        <w:rPr>
          <w:rFonts w:asciiTheme="minorHAnsi" w:hAnsiTheme="minorHAnsi" w:cstheme="minorHAnsi"/>
        </w:rPr>
      </w:pPr>
    </w:p>
    <w:p w:rsidR="00A476DD" w:rsidRDefault="007350E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Sat razrednika – opaske</w:t>
      </w:r>
    </w:p>
    <w:p w:rsidR="00A476DD" w:rsidRDefault="00A476DD">
      <w:pPr>
        <w:rPr>
          <w:rFonts w:cstheme="minorHAnsi"/>
        </w:rPr>
      </w:pPr>
    </w:p>
    <w:tbl>
      <w:tblPr>
        <w:tblStyle w:val="Reetkatablice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54"/>
        <w:gridCol w:w="4374"/>
        <w:gridCol w:w="4374"/>
        <w:gridCol w:w="4374"/>
      </w:tblGrid>
      <w:tr w:rsidR="00A476DD">
        <w:tc>
          <w:tcPr>
            <w:tcW w:w="2754" w:type="dxa"/>
            <w:shd w:val="clear" w:color="auto" w:fill="DEEAF6" w:themeFill="accent1" w:themeFillTint="33"/>
          </w:tcPr>
          <w:p w:rsidR="00A476DD" w:rsidRDefault="00A476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374" w:type="dxa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LOŠE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DOBRO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:rsidR="00A476DD" w:rsidRDefault="007350E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UZORNO</w:t>
            </w:r>
          </w:p>
        </w:tc>
      </w:tr>
      <w:tr w:rsidR="00A476DD">
        <w:tc>
          <w:tcPr>
            <w:tcW w:w="275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Odnos prema radu</w:t>
            </w:r>
          </w:p>
        </w:tc>
        <w:tc>
          <w:tcPr>
            <w:tcW w:w="4374" w:type="dxa"/>
            <w:shd w:val="clear" w:color="auto" w:fill="auto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Čak i uz poticaje učitelja teško se uključuje u oblike rada.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Neredovito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nosi pribor za rad i ispunjava svoje školske obveze.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Ne brine o urednosti radnoga mjesta i pribora za rad.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Nezainteresiran/nezainteresirana za školski uspjeh.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Potrebno je stalno poticati razvoj radnih  navika.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Nedostaju radne navike.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br/>
              <w:t xml:space="preserve">Potreban kontinuirani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rad u školi i kod kuće.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br/>
              <w:t>Sadržaje koji su mu/joj neatraktivni usvaja na niskoj razini.</w:t>
            </w:r>
          </w:p>
        </w:tc>
        <w:tc>
          <w:tcPr>
            <w:tcW w:w="4374" w:type="dxa"/>
            <w:shd w:val="clear" w:color="auto" w:fill="auto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Nastavne sadržaje prati uz povremena svraćanja pozornost na iste.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Uz povremene poticaje se uključuje u nastavni rad. 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Uglavnom redovito nosi pribor za rad i ispunjava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svoje školske obveze.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Povremeno se trudi postići što bolje rezultate.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Razvijene radne navike.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Poraditi na radnim navikama u vidu redovnog rada.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  <w:shd w:val="clear" w:color="auto" w:fill="auto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Primjeren odnos prema učenju i radu.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Redovito nosi pribor za rad i ispunjava svoje školske obveze.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Slijedi dog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ovorena pravila.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Nastavne sadržaje prati s aktivnom pažnjom.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Rado se uključuje u sve oblike rada.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U radu aktivna/aktivna i suradljiv/suradljiva.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Trudi se postići što bolje rezultate.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Visoko razvijene radne navike. 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Visokih intelektualnih sposobnosti.</w:t>
            </w:r>
          </w:p>
        </w:tc>
      </w:tr>
      <w:tr w:rsidR="00A476DD">
        <w:tc>
          <w:tcPr>
            <w:tcW w:w="275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Odno</w:t>
            </w:r>
            <w:r>
              <w:rPr>
                <w:rFonts w:eastAsia="Calibri" w:cstheme="minorHAnsi"/>
                <w:sz w:val="24"/>
                <w:szCs w:val="24"/>
              </w:rPr>
              <w:t>s prema prijateljima</w:t>
            </w: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kontrolira emocijama što dovodi do konfliktnih situacija sa učenicima.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prijateljima (psovke, grube riječi).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Smišlja i motivira učenike na neprimjerenu igru koja se kosi sa pravilima Škole </w:t>
            </w:r>
            <w:r>
              <w:rPr>
                <w:rFonts w:eastAsia="Calibri" w:cstheme="minorHAnsi"/>
                <w:sz w:val="24"/>
                <w:szCs w:val="24"/>
              </w:rPr>
              <w:t>i razreda.</w:t>
            </w: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Uglavnom primjeren odnos prema prijateljima.</w:t>
            </w:r>
          </w:p>
        </w:tc>
        <w:tc>
          <w:tcPr>
            <w:tcW w:w="4374" w:type="dxa"/>
            <w:shd w:val="clear" w:color="auto" w:fill="auto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Primjeren odnos prema drugim učenicima.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Uvijek želi pomoći drugim učenicima.</w:t>
            </w:r>
          </w:p>
        </w:tc>
      </w:tr>
      <w:tr w:rsidR="00A476DD">
        <w:tc>
          <w:tcPr>
            <w:tcW w:w="275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Odnos prema starijima</w:t>
            </w: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 uvažava autoritet učitelja.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Prema starijima se ne odnosi sa poštovanjem.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Neodmjeren/neodmjerena u</w:t>
            </w:r>
            <w:r>
              <w:rPr>
                <w:rFonts w:eastAsia="Calibri" w:cstheme="minorHAnsi"/>
                <w:sz w:val="24"/>
                <w:szCs w:val="24"/>
              </w:rPr>
              <w:t xml:space="preserve"> komunikaciji sa odraslima (psovke, grube riječi).</w:t>
            </w: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Uglavnom uvažava autoritet učitelja.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Prema starijima se uglavnom odnosi sa poštovanjem.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Uvažava autoritet učitelja.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Prema starijima se odnosi sa poštovanjem.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476DD">
        <w:tc>
          <w:tcPr>
            <w:tcW w:w="275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Ponašanje </w:t>
            </w: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Odgovornost za neprihvatljivo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ponašanje prihvaća tek nakon intervencije učitelja.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Uočeno konfliktno ponašanje.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Potrebna stalna kontrola emocija.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sa vršnjacima ističe se na neprimjerene načine.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 Poneka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 dolazi do nepoželjnih oblika ponašanja.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rada ponekada živahan/živahna, teško kontrolira svoju energiju.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nemogućnosti verbaliziranja svojih potreba agresivno nastupa prema učenicima.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Ponekada potrebna kontrola emocija.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U situacijama povećan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ih tenzija neprimjereno se ponaša (plakanje, lupanje po stolu).</w:t>
            </w:r>
          </w:p>
        </w:tc>
        <w:tc>
          <w:tcPr>
            <w:tcW w:w="4374" w:type="dxa"/>
          </w:tcPr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Izrazito uljudnoga ponašanja.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Poznaje i slijedi razredna pravila.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Poštuje kućni red Škole.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Prihvaća odgovornost za svoje ponašanje.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Razvijene socijalne i emocionalne inteligencije.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Zrelo i </w:t>
            </w:r>
            <w:r>
              <w:rPr>
                <w:rFonts w:eastAsia="Calibri" w:cstheme="minorHAnsi"/>
                <w:sz w:val="24"/>
                <w:szCs w:val="24"/>
              </w:rPr>
              <w:t>brzo procjenjuje situacije u kojima se nalazi.</w:t>
            </w:r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D1E3F2"/>
              </w:rPr>
              <w:t xml:space="preserve"> 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Izrazito pristojna u ophođenju, marljiva i savjesna. Vesela i energična, omiljena u igri. Uporno i rječito promiče svoje stavove.</w:t>
            </w:r>
          </w:p>
          <w:p w:rsidR="00A476DD" w:rsidRDefault="007350E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Visoko razvijena empatija prema djeci i odraslima. </w:t>
            </w:r>
          </w:p>
          <w:p w:rsidR="00A476DD" w:rsidRDefault="00A476DD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476DD" w:rsidRDefault="00A476DD">
      <w:pPr>
        <w:rPr>
          <w:rFonts w:cstheme="minorHAnsi"/>
          <w:sz w:val="24"/>
          <w:szCs w:val="24"/>
        </w:rPr>
      </w:pPr>
    </w:p>
    <w:p w:rsidR="00A476DD" w:rsidRDefault="00A476DD">
      <w:pPr>
        <w:rPr>
          <w:rFonts w:cstheme="minorHAnsi"/>
          <w:b/>
          <w:sz w:val="24"/>
          <w:szCs w:val="24"/>
          <w:u w:val="single"/>
        </w:rPr>
      </w:pPr>
    </w:p>
    <w:p w:rsidR="00A476DD" w:rsidRDefault="00A476DD">
      <w:pPr>
        <w:rPr>
          <w:rFonts w:cstheme="minorHAnsi"/>
          <w:i/>
          <w:sz w:val="24"/>
          <w:szCs w:val="24"/>
        </w:rPr>
      </w:pPr>
    </w:p>
    <w:p w:rsidR="00A476DD" w:rsidRDefault="00A476DD">
      <w:pPr>
        <w:rPr>
          <w:rFonts w:cstheme="minorHAnsi"/>
          <w:sz w:val="24"/>
          <w:szCs w:val="24"/>
        </w:rPr>
      </w:pPr>
    </w:p>
    <w:p w:rsidR="00A476DD" w:rsidRDefault="00A476DD">
      <w:pPr>
        <w:rPr>
          <w:rFonts w:cstheme="minorHAnsi"/>
          <w:sz w:val="24"/>
          <w:szCs w:val="24"/>
        </w:rPr>
      </w:pPr>
    </w:p>
    <w:sectPr w:rsidR="00A476DD">
      <w:pgSz w:w="16838" w:h="11906" w:orient="landscape"/>
      <w:pgMar w:top="709" w:right="1417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E73"/>
    <w:multiLevelType w:val="multilevel"/>
    <w:tmpl w:val="24983F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93599"/>
    <w:multiLevelType w:val="multilevel"/>
    <w:tmpl w:val="EA72D1BE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13ED1"/>
    <w:multiLevelType w:val="multilevel"/>
    <w:tmpl w:val="45CE7438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1EA"/>
    <w:multiLevelType w:val="multilevel"/>
    <w:tmpl w:val="365E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00AB0"/>
    <w:multiLevelType w:val="multilevel"/>
    <w:tmpl w:val="886CF8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F50B2"/>
    <w:multiLevelType w:val="multilevel"/>
    <w:tmpl w:val="1BC49830"/>
    <w:lvl w:ilvl="0">
      <w:start w:val="1"/>
      <w:numFmt w:val="bullet"/>
      <w:lvlText w:val=""/>
      <w:lvlJc w:val="left"/>
      <w:pPr>
        <w:tabs>
          <w:tab w:val="num" w:pos="0"/>
        </w:tabs>
        <w:ind w:left="8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4440AF"/>
    <w:multiLevelType w:val="multilevel"/>
    <w:tmpl w:val="8E549074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40498D"/>
    <w:multiLevelType w:val="multilevel"/>
    <w:tmpl w:val="B836A388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numFmt w:val="bullet"/>
      <w:lvlText w:val="–"/>
      <w:lvlJc w:val="left"/>
      <w:pPr>
        <w:tabs>
          <w:tab w:val="num" w:pos="0"/>
        </w:tabs>
        <w:ind w:left="1522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96BFF"/>
    <w:multiLevelType w:val="multilevel"/>
    <w:tmpl w:val="A5E49F9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6B7E97"/>
    <w:multiLevelType w:val="multilevel"/>
    <w:tmpl w:val="66264BD8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1B2BB8"/>
    <w:multiLevelType w:val="multilevel"/>
    <w:tmpl w:val="BCEC37AE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025CA0"/>
    <w:multiLevelType w:val="multilevel"/>
    <w:tmpl w:val="73C81A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D220F"/>
    <w:multiLevelType w:val="multilevel"/>
    <w:tmpl w:val="9124AB0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FA7926"/>
    <w:multiLevelType w:val="multilevel"/>
    <w:tmpl w:val="F89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182B93"/>
    <w:multiLevelType w:val="multilevel"/>
    <w:tmpl w:val="AD982D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046A0D"/>
    <w:multiLevelType w:val="multilevel"/>
    <w:tmpl w:val="60B6B2E6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4A1999"/>
    <w:multiLevelType w:val="multilevel"/>
    <w:tmpl w:val="93E8CD9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9B43CE"/>
    <w:multiLevelType w:val="multilevel"/>
    <w:tmpl w:val="D310C6A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121955"/>
    <w:multiLevelType w:val="multilevel"/>
    <w:tmpl w:val="EEEECD9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73322"/>
    <w:multiLevelType w:val="multilevel"/>
    <w:tmpl w:val="BFD4DD6E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101946"/>
    <w:multiLevelType w:val="multilevel"/>
    <w:tmpl w:val="8384F3C6"/>
    <w:lvl w:ilvl="0">
      <w:start w:val="1"/>
      <w:numFmt w:val="bullet"/>
      <w:lvlText w:val=""/>
      <w:lvlJc w:val="left"/>
      <w:pPr>
        <w:tabs>
          <w:tab w:val="num" w:pos="0"/>
        </w:tabs>
        <w:ind w:left="20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990B84"/>
    <w:multiLevelType w:val="multilevel"/>
    <w:tmpl w:val="F28C6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7869BA"/>
    <w:multiLevelType w:val="multilevel"/>
    <w:tmpl w:val="BA36239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4E714E"/>
    <w:multiLevelType w:val="multilevel"/>
    <w:tmpl w:val="139A4A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152A23"/>
    <w:multiLevelType w:val="multilevel"/>
    <w:tmpl w:val="78327CD8"/>
    <w:lvl w:ilvl="0">
      <w:start w:val="1"/>
      <w:numFmt w:val="bullet"/>
      <w:lvlText w:val=""/>
      <w:lvlJc w:val="left"/>
      <w:pPr>
        <w:tabs>
          <w:tab w:val="num" w:pos="0"/>
        </w:tabs>
        <w:ind w:left="13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AA2C14"/>
    <w:multiLevelType w:val="multilevel"/>
    <w:tmpl w:val="51E072D4"/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522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76191E"/>
    <w:multiLevelType w:val="multilevel"/>
    <w:tmpl w:val="B58E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074337"/>
    <w:multiLevelType w:val="multilevel"/>
    <w:tmpl w:val="B1ACA6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F67EB1"/>
    <w:multiLevelType w:val="multilevel"/>
    <w:tmpl w:val="1ED42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97712EA"/>
    <w:multiLevelType w:val="multilevel"/>
    <w:tmpl w:val="94749610"/>
    <w:lvl w:ilvl="0">
      <w:start w:val="1"/>
      <w:numFmt w:val="bullet"/>
      <w:lvlText w:val=""/>
      <w:lvlJc w:val="left"/>
      <w:pPr>
        <w:tabs>
          <w:tab w:val="num" w:pos="0"/>
        </w:tabs>
        <w:ind w:left="8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920203"/>
    <w:multiLevelType w:val="multilevel"/>
    <w:tmpl w:val="D6BC6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3"/>
  </w:num>
  <w:num w:numId="7">
    <w:abstractNumId w:val="26"/>
  </w:num>
  <w:num w:numId="8">
    <w:abstractNumId w:val="20"/>
  </w:num>
  <w:num w:numId="9">
    <w:abstractNumId w:val="12"/>
  </w:num>
  <w:num w:numId="10">
    <w:abstractNumId w:val="14"/>
  </w:num>
  <w:num w:numId="11">
    <w:abstractNumId w:val="22"/>
  </w:num>
  <w:num w:numId="12">
    <w:abstractNumId w:val="10"/>
  </w:num>
  <w:num w:numId="13">
    <w:abstractNumId w:val="9"/>
  </w:num>
  <w:num w:numId="14">
    <w:abstractNumId w:val="1"/>
  </w:num>
  <w:num w:numId="15">
    <w:abstractNumId w:val="29"/>
  </w:num>
  <w:num w:numId="16">
    <w:abstractNumId w:val="7"/>
  </w:num>
  <w:num w:numId="17">
    <w:abstractNumId w:val="4"/>
  </w:num>
  <w:num w:numId="18">
    <w:abstractNumId w:val="2"/>
  </w:num>
  <w:num w:numId="19">
    <w:abstractNumId w:val="27"/>
  </w:num>
  <w:num w:numId="20">
    <w:abstractNumId w:val="24"/>
  </w:num>
  <w:num w:numId="21">
    <w:abstractNumId w:val="30"/>
  </w:num>
  <w:num w:numId="22">
    <w:abstractNumId w:val="23"/>
  </w:num>
  <w:num w:numId="23">
    <w:abstractNumId w:val="15"/>
  </w:num>
  <w:num w:numId="24">
    <w:abstractNumId w:val="17"/>
  </w:num>
  <w:num w:numId="25">
    <w:abstractNumId w:val="21"/>
  </w:num>
  <w:num w:numId="26">
    <w:abstractNumId w:val="18"/>
  </w:num>
  <w:num w:numId="27">
    <w:abstractNumId w:val="8"/>
  </w:num>
  <w:num w:numId="28">
    <w:abstractNumId w:val="25"/>
  </w:num>
  <w:num w:numId="29">
    <w:abstractNumId w:val="19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DD"/>
    <w:rsid w:val="007350EE"/>
    <w:rsid w:val="00A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75F44-18AC-4F26-A8FF-CAD6F5A5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71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394D17"/>
  </w:style>
  <w:style w:type="character" w:customStyle="1" w:styleId="PodnojeChar">
    <w:name w:val="Podnožje Char"/>
    <w:basedOn w:val="Zadanifontodlomka"/>
    <w:link w:val="Podnoje"/>
    <w:uiPriority w:val="99"/>
    <w:qFormat/>
    <w:rsid w:val="00394D17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D0BC6"/>
    <w:rPr>
      <w:rFonts w:ascii="Segoe UI" w:hAnsi="Segoe UI" w:cs="Segoe UI"/>
      <w:sz w:val="18"/>
      <w:szCs w:val="18"/>
    </w:rPr>
  </w:style>
  <w:style w:type="character" w:customStyle="1" w:styleId="kurziv">
    <w:name w:val="kurziv"/>
    <w:basedOn w:val="Zadanifontodlomka"/>
    <w:qFormat/>
    <w:rsid w:val="001C372C"/>
  </w:style>
  <w:style w:type="character" w:customStyle="1" w:styleId="normaltextrun">
    <w:name w:val="normaltextrun"/>
    <w:basedOn w:val="Zadanifontodlomka"/>
    <w:qFormat/>
    <w:rsid w:val="009162E1"/>
  </w:style>
  <w:style w:type="character" w:customStyle="1" w:styleId="eop">
    <w:name w:val="eop"/>
    <w:basedOn w:val="Zadanifontodlomka"/>
    <w:qFormat/>
    <w:rsid w:val="009162E1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Normal"/>
    <w:unhideWhenUsed/>
    <w:qFormat/>
    <w:rsid w:val="00394D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x459587">
    <w:name w:val="box_459587"/>
    <w:basedOn w:val="Normal"/>
    <w:qFormat/>
    <w:rsid w:val="00363B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qFormat/>
    <w:rsid w:val="001C37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qFormat/>
    <w:rsid w:val="009162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qFormat/>
    <w:rsid w:val="007D41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7A4C51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qFormat/>
    <w:rsid w:val="007A4C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qFormat/>
    <w:rsid w:val="007329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39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39"/>
    <w:rsid w:val="001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380C-F6F3-405B-B94B-8632E20F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20530</Words>
  <Characters>117023</Characters>
  <Application>Microsoft Office Word</Application>
  <DocSecurity>0</DocSecurity>
  <Lines>975</Lines>
  <Paragraphs>274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dc:description/>
  <cp:lastModifiedBy>Korisnik</cp:lastModifiedBy>
  <cp:revision>2</cp:revision>
  <cp:lastPrinted>2019-08-28T17:14:00Z</cp:lastPrinted>
  <dcterms:created xsi:type="dcterms:W3CDTF">2024-10-21T08:48:00Z</dcterms:created>
  <dcterms:modified xsi:type="dcterms:W3CDTF">2024-10-21T08:48:00Z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